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B2FB3" w14:textId="77777777" w:rsidR="001B5C7D" w:rsidRPr="00292018" w:rsidRDefault="001B5C7D" w:rsidP="00796A98">
      <w:pPr>
        <w:jc w:val="both"/>
        <w:rPr>
          <w:rFonts w:ascii="Bookman Old Style" w:hAnsi="Bookman Old Style" w:cs="Arial"/>
          <w:b/>
          <w:szCs w:val="24"/>
        </w:rPr>
      </w:pPr>
      <w:r w:rsidRPr="00292018">
        <w:rPr>
          <w:rFonts w:ascii="Bookman Old Style" w:hAnsi="Bookman Old Style" w:cs="Arial"/>
          <w:b/>
          <w:szCs w:val="24"/>
        </w:rPr>
        <w:t xml:space="preserve">Órgão: </w:t>
      </w:r>
      <w:r w:rsidRPr="00292018">
        <w:rPr>
          <w:rFonts w:ascii="Bookman Old Style" w:hAnsi="Bookman Old Style" w:cs="Arial"/>
          <w:bCs/>
          <w:szCs w:val="24"/>
        </w:rPr>
        <w:t>Município de Cordilheira Alta SC</w:t>
      </w:r>
    </w:p>
    <w:p w14:paraId="0911D261" w14:textId="213F26CC" w:rsidR="001B5C7D" w:rsidRPr="00292018" w:rsidRDefault="001B5C7D" w:rsidP="00796A98">
      <w:pPr>
        <w:jc w:val="both"/>
        <w:rPr>
          <w:rFonts w:ascii="Bookman Old Style" w:hAnsi="Bookman Old Style" w:cs="Arial"/>
          <w:bCs/>
          <w:szCs w:val="24"/>
        </w:rPr>
      </w:pPr>
      <w:r w:rsidRPr="00292018">
        <w:rPr>
          <w:rFonts w:ascii="Bookman Old Style" w:hAnsi="Bookman Old Style" w:cs="Arial"/>
          <w:b/>
          <w:szCs w:val="24"/>
        </w:rPr>
        <w:t xml:space="preserve">Setor: </w:t>
      </w:r>
      <w:r w:rsidR="00710D97">
        <w:rPr>
          <w:rFonts w:ascii="Bookman Old Style" w:hAnsi="Bookman Old Style" w:cs="Arial"/>
          <w:bCs/>
          <w:szCs w:val="24"/>
        </w:rPr>
        <w:t>Cultura</w:t>
      </w:r>
    </w:p>
    <w:p w14:paraId="0BC07988" w14:textId="05496F9C" w:rsidR="001B5C7D" w:rsidRPr="00292018" w:rsidRDefault="001B5C7D" w:rsidP="00796A98">
      <w:pPr>
        <w:jc w:val="both"/>
        <w:rPr>
          <w:rFonts w:ascii="Bookman Old Style" w:hAnsi="Bookman Old Style" w:cs="Arial"/>
          <w:szCs w:val="24"/>
        </w:rPr>
      </w:pPr>
      <w:r w:rsidRPr="00292018">
        <w:rPr>
          <w:rFonts w:ascii="Bookman Old Style" w:hAnsi="Bookman Old Style" w:cs="Arial"/>
          <w:b/>
          <w:szCs w:val="24"/>
        </w:rPr>
        <w:t xml:space="preserve">Responsável: </w:t>
      </w:r>
      <w:r w:rsidR="00710D97">
        <w:rPr>
          <w:rFonts w:ascii="Bookman Old Style" w:hAnsi="Bookman Old Style" w:cs="Arial"/>
          <w:szCs w:val="24"/>
        </w:rPr>
        <w:t>Laura Muniz da Silva</w:t>
      </w:r>
    </w:p>
    <w:p w14:paraId="720302E9" w14:textId="77777777" w:rsidR="001B5C7D" w:rsidRPr="00B5252F" w:rsidRDefault="001B5C7D" w:rsidP="00796A98">
      <w:pPr>
        <w:jc w:val="both"/>
        <w:rPr>
          <w:rFonts w:ascii="Bookman Old Style" w:hAnsi="Bookman Old Style" w:cs="Arial"/>
          <w:szCs w:val="24"/>
        </w:rPr>
      </w:pPr>
      <w:r w:rsidRPr="00292018">
        <w:rPr>
          <w:rFonts w:ascii="Bookman Old Style" w:hAnsi="Bookman Old Style" w:cs="Arial"/>
          <w:b/>
          <w:szCs w:val="24"/>
        </w:rPr>
        <w:t xml:space="preserve">E-mail: </w:t>
      </w:r>
      <w:hyperlink r:id="rId6" w:history="1">
        <w:proofErr w:type="spellStart"/>
        <w:r w:rsidRPr="00B5252F">
          <w:rPr>
            <w:rStyle w:val="Hyperlink"/>
            <w:rFonts w:ascii="Bookman Old Style" w:hAnsi="Bookman Old Style" w:cs="Arial"/>
            <w:szCs w:val="24"/>
          </w:rPr>
          <w:t>culturacordilheira@gmail.com</w:t>
        </w:r>
        <w:proofErr w:type="spellEnd"/>
      </w:hyperlink>
      <w:r w:rsidRPr="00B5252F">
        <w:rPr>
          <w:rFonts w:ascii="Bookman Old Style" w:hAnsi="Bookman Old Style" w:cs="Arial"/>
          <w:szCs w:val="24"/>
        </w:rPr>
        <w:t xml:space="preserve"> </w:t>
      </w:r>
    </w:p>
    <w:p w14:paraId="7893A0CC" w14:textId="77777777" w:rsidR="001B5C7D" w:rsidRPr="00292018" w:rsidRDefault="001B5C7D" w:rsidP="00796A98">
      <w:pPr>
        <w:jc w:val="both"/>
        <w:rPr>
          <w:rFonts w:ascii="Bookman Old Style" w:hAnsi="Bookman Old Style" w:cs="Arial"/>
          <w:b/>
          <w:szCs w:val="24"/>
          <w:u w:val="single"/>
        </w:rPr>
      </w:pPr>
    </w:p>
    <w:p w14:paraId="528CB190" w14:textId="77777777" w:rsidR="001B5C7D" w:rsidRPr="00292018" w:rsidRDefault="001B5C7D" w:rsidP="00796A98">
      <w:pPr>
        <w:jc w:val="both"/>
        <w:rPr>
          <w:rFonts w:ascii="Bookman Old Style" w:hAnsi="Bookman Old Style" w:cs="Arial"/>
          <w:b/>
          <w:szCs w:val="24"/>
          <w:u w:val="single"/>
        </w:rPr>
      </w:pPr>
    </w:p>
    <w:p w14:paraId="7A84BA19" w14:textId="77777777" w:rsidR="001B5C7D" w:rsidRPr="00B5252F" w:rsidRDefault="001B5C7D" w:rsidP="00B5252F">
      <w:pPr>
        <w:jc w:val="center"/>
        <w:rPr>
          <w:rFonts w:ascii="Square721 BT" w:hAnsi="Square721 BT" w:cs="Arial"/>
          <w:b/>
          <w:szCs w:val="24"/>
        </w:rPr>
      </w:pPr>
      <w:r w:rsidRPr="00B5252F">
        <w:rPr>
          <w:rFonts w:ascii="Square721 BT" w:hAnsi="Square721 BT" w:cs="Arial"/>
          <w:b/>
          <w:szCs w:val="24"/>
        </w:rPr>
        <w:t>ESTUDO TÉCNICO PRELIMINAR</w:t>
      </w:r>
    </w:p>
    <w:p w14:paraId="50E45AA6" w14:textId="77777777" w:rsidR="001B5C7D" w:rsidRPr="00292018" w:rsidRDefault="001B5C7D" w:rsidP="00796A98">
      <w:pPr>
        <w:jc w:val="both"/>
        <w:rPr>
          <w:rFonts w:ascii="Bookman Old Style" w:hAnsi="Bookman Old Style" w:cs="Arial"/>
          <w:b/>
          <w:szCs w:val="24"/>
          <w:u w:val="single"/>
        </w:rPr>
      </w:pPr>
    </w:p>
    <w:p w14:paraId="63767F06" w14:textId="77777777" w:rsidR="001B5C7D" w:rsidRPr="00292018" w:rsidRDefault="001B5C7D" w:rsidP="00796A98">
      <w:pPr>
        <w:jc w:val="both"/>
        <w:rPr>
          <w:rFonts w:ascii="Bookman Old Style" w:hAnsi="Bookman Old Style" w:cs="Arial"/>
          <w:b/>
          <w:szCs w:val="24"/>
          <w:u w:val="single"/>
        </w:rPr>
      </w:pPr>
    </w:p>
    <w:p w14:paraId="53F3F886" w14:textId="77777777" w:rsidR="001B5C7D" w:rsidRPr="00292018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man Old Style" w:hAnsi="Bookman Old Style" w:cs="Arial"/>
          <w:b/>
          <w:szCs w:val="24"/>
        </w:rPr>
      </w:pPr>
      <w:r w:rsidRPr="00292018">
        <w:rPr>
          <w:rFonts w:ascii="Bookman Old Style" w:hAnsi="Bookman Old Style" w:cs="Arial"/>
          <w:b/>
          <w:szCs w:val="24"/>
        </w:rPr>
        <w:t xml:space="preserve">I – DESCRIÇÃO DA NECESSIDADE DA CONTRATAÇÃO, CONSIDERANDO O PROBLEMA A SER RESOLVIDO </w:t>
      </w:r>
    </w:p>
    <w:p w14:paraId="5192035F" w14:textId="77777777" w:rsidR="001B5C7D" w:rsidRPr="00292018" w:rsidRDefault="001B5C7D" w:rsidP="00796A98">
      <w:pPr>
        <w:jc w:val="both"/>
        <w:rPr>
          <w:rFonts w:ascii="Bookman Old Style" w:hAnsi="Bookman Old Style" w:cs="Arial"/>
          <w:b/>
          <w:bCs/>
          <w:color w:val="000000"/>
          <w:szCs w:val="24"/>
        </w:rPr>
      </w:pPr>
    </w:p>
    <w:p w14:paraId="7A23887B" w14:textId="77777777" w:rsidR="00667983" w:rsidRDefault="00F55B6D" w:rsidP="00667983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>O Natal é uma festa secular e que chegou ao Brasil junto com os primeiros colonizadores Europeus, acabando por se tornar a principal festa cristã de nosso País. E essa tradição também se mantém até os dias atuais.</w:t>
      </w:r>
      <w:r w:rsidR="00B232D0" w:rsidRPr="004D0295">
        <w:rPr>
          <w:rFonts w:ascii="Bookman Old Style" w:hAnsi="Bookman Old Style"/>
          <w:szCs w:val="24"/>
        </w:rPr>
        <w:t xml:space="preserve"> </w:t>
      </w:r>
    </w:p>
    <w:p w14:paraId="3AC5626B" w14:textId="77777777" w:rsidR="00667983" w:rsidRDefault="00B232D0" w:rsidP="00667983">
      <w:pPr>
        <w:ind w:firstLine="708"/>
        <w:jc w:val="both"/>
        <w:rPr>
          <w:rFonts w:ascii="Bookman Old Style" w:hAnsi="Bookman Old Style"/>
          <w:color w:val="202124"/>
          <w:szCs w:val="24"/>
          <w:shd w:val="clear" w:color="auto" w:fill="FFFFFF"/>
        </w:rPr>
      </w:pPr>
      <w:r w:rsidRPr="004D0295">
        <w:rPr>
          <w:rFonts w:ascii="Bookman Old Style" w:hAnsi="Bookman Old Style"/>
          <w:szCs w:val="24"/>
        </w:rPr>
        <w:t xml:space="preserve">Tendo em vista a realização do 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>evento de Natal que contará com programação Natalina (cantata de Natal, apresentações culturais e chegada do Papai Noel), a ser realizado no dia 19 de dezembro de 2024 a partir das 19h faz-se necessária a contratação de empresa</w:t>
      </w:r>
      <w:r w:rsidR="00631E94">
        <w:rPr>
          <w:rFonts w:ascii="Bookman Old Style" w:hAnsi="Bookman Old Style"/>
          <w:color w:val="202124"/>
          <w:szCs w:val="24"/>
          <w:shd w:val="clear" w:color="auto" w:fill="FFFFFF"/>
        </w:rPr>
        <w:t>(s)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especializada</w:t>
      </w:r>
      <w:r w:rsidR="00631E94">
        <w:rPr>
          <w:rFonts w:ascii="Bookman Old Style" w:hAnsi="Bookman Old Style"/>
          <w:color w:val="202124"/>
          <w:szCs w:val="24"/>
          <w:shd w:val="clear" w:color="auto" w:fill="FFFFFF"/>
        </w:rPr>
        <w:t>(s)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para a locação de enfeites natalinos, compreendendo locação, montagem, instalação e manutenção, </w:t>
      </w:r>
      <w:r w:rsidR="00673151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desinstalação e 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transporte com frete de remessa e retorno, serviços de papai Noel e aquisição de kits de natal, para as crianças </w:t>
      </w:r>
      <w:r w:rsidR="00673151" w:rsidRPr="004D0295">
        <w:rPr>
          <w:rFonts w:ascii="Bookman Old Style" w:hAnsi="Bookman Old Style"/>
          <w:color w:val="202124"/>
          <w:szCs w:val="24"/>
          <w:shd w:val="clear" w:color="auto" w:fill="FFFFFF"/>
        </w:rPr>
        <w:t>a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>través do Programa “Cordilheira é mais Natal”</w:t>
      </w:r>
      <w:r w:rsidR="00306112" w:rsidRPr="004D0295">
        <w:rPr>
          <w:rFonts w:ascii="Bookman Old Style" w:hAnsi="Bookman Old Style"/>
          <w:color w:val="202124"/>
          <w:szCs w:val="24"/>
          <w:shd w:val="clear" w:color="auto" w:fill="FFFFFF"/>
        </w:rPr>
        <w:t>.</w:t>
      </w:r>
      <w:r w:rsidR="002111B2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 </w:t>
      </w:r>
    </w:p>
    <w:p w14:paraId="7664C690" w14:textId="4037E127" w:rsidR="00B232D0" w:rsidRPr="004D0295" w:rsidRDefault="00B232D0" w:rsidP="00667983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>Além do mais, é de grande valia para o Governo Municipal promover ações que tragam alegria às famílias, deixando a cidade iluminada contribuindo para o espírito natalino.</w:t>
      </w:r>
    </w:p>
    <w:p w14:paraId="6DE7CEC8" w14:textId="77777777" w:rsidR="00F1534A" w:rsidRPr="004D0295" w:rsidRDefault="00F1534A" w:rsidP="00796A98">
      <w:pPr>
        <w:jc w:val="both"/>
        <w:rPr>
          <w:rFonts w:ascii="Bookman Old Style" w:hAnsi="Bookman Old Style" w:cs="Arial"/>
          <w:b/>
          <w:szCs w:val="24"/>
        </w:rPr>
      </w:pPr>
    </w:p>
    <w:p w14:paraId="70F4B00F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man Old Style" w:hAnsi="Bookman Old Style" w:cs="Arial"/>
          <w:b/>
          <w:szCs w:val="24"/>
        </w:rPr>
      </w:pPr>
      <w:r w:rsidRPr="004D0295">
        <w:rPr>
          <w:rFonts w:ascii="Bookman Old Style" w:hAnsi="Bookman Old Style" w:cs="Arial"/>
          <w:b/>
          <w:szCs w:val="24"/>
        </w:rPr>
        <w:t>II – LEVANTAMENTO DE MERCADO, QUE CONSISTE NA ANÁLISE DAS ALTERNATIVAS POSSÍVEIS</w:t>
      </w:r>
    </w:p>
    <w:p w14:paraId="4A875CD0" w14:textId="46006AA8" w:rsidR="00A932F9" w:rsidRDefault="00A932F9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color w:val="000000"/>
          <w:szCs w:val="24"/>
        </w:rPr>
      </w:pPr>
    </w:p>
    <w:p w14:paraId="79FE6795" w14:textId="77777777" w:rsidR="00A932F9" w:rsidRPr="00B31A80" w:rsidRDefault="00A932F9" w:rsidP="00A932F9">
      <w:pPr>
        <w:spacing w:after="120"/>
        <w:jc w:val="both"/>
        <w:rPr>
          <w:rFonts w:ascii="Bookman Old Style" w:hAnsi="Bookman Old Style" w:cs="Arial"/>
          <w:szCs w:val="24"/>
        </w:rPr>
      </w:pPr>
      <w:r w:rsidRPr="00B31A80">
        <w:rPr>
          <w:rFonts w:ascii="Bookman Old Style" w:hAnsi="Bookman Old Style" w:cs="Arial"/>
          <w:b/>
          <w:szCs w:val="24"/>
        </w:rPr>
        <w:t>Solução 1 – Adesão aos Consórcios intermunicipais</w:t>
      </w:r>
      <w:r w:rsidRPr="00B31A80">
        <w:rPr>
          <w:rFonts w:ascii="Bookman Old Style" w:hAnsi="Bookman Old Style" w:cs="Arial"/>
          <w:szCs w:val="24"/>
        </w:rPr>
        <w:t xml:space="preserve"> - seria uma das soluções, mas após busca não foi encontrado nenhum item dos quais estamos buscando; </w:t>
      </w:r>
    </w:p>
    <w:p w14:paraId="2FD8B85D" w14:textId="77777777" w:rsidR="00A932F9" w:rsidRPr="00B31A80" w:rsidRDefault="00A932F9" w:rsidP="00A932F9">
      <w:pPr>
        <w:spacing w:after="120"/>
        <w:jc w:val="both"/>
        <w:rPr>
          <w:rFonts w:ascii="Bookman Old Style" w:hAnsi="Bookman Old Style" w:cs="Arial"/>
          <w:szCs w:val="24"/>
        </w:rPr>
      </w:pPr>
      <w:r w:rsidRPr="00B31A80">
        <w:rPr>
          <w:rFonts w:ascii="Bookman Old Style" w:hAnsi="Bookman Old Style" w:cs="Arial"/>
          <w:b/>
          <w:szCs w:val="24"/>
        </w:rPr>
        <w:t xml:space="preserve">Solução 2 – </w:t>
      </w:r>
      <w:r w:rsidRPr="00B31A80">
        <w:rPr>
          <w:rFonts w:ascii="Bookman Old Style" w:hAnsi="Bookman Old Style" w:cs="Arial"/>
          <w:b/>
          <w:bCs/>
          <w:szCs w:val="24"/>
        </w:rPr>
        <w:t>Adesão a ATA de outro ente público</w:t>
      </w:r>
      <w:r w:rsidRPr="00B31A80">
        <w:rPr>
          <w:rFonts w:ascii="Bookman Old Style" w:hAnsi="Bookman Old Style" w:cs="Arial"/>
          <w:szCs w:val="24"/>
        </w:rPr>
        <w:t xml:space="preserve"> – após minuciosa busca, não foi encontrada nenhuma ATA de registro de preços capaz de atender as necessidades deste objeto, com todas as suas especificações.</w:t>
      </w:r>
    </w:p>
    <w:p w14:paraId="28259DBB" w14:textId="72F56A28" w:rsidR="00A932F9" w:rsidRPr="00B31A80" w:rsidRDefault="00A932F9" w:rsidP="00A932F9">
      <w:pPr>
        <w:spacing w:after="120"/>
        <w:jc w:val="both"/>
        <w:rPr>
          <w:rFonts w:ascii="Bookman Old Style" w:hAnsi="Bookman Old Style" w:cs="Arial"/>
          <w:szCs w:val="24"/>
        </w:rPr>
      </w:pPr>
      <w:r w:rsidRPr="00B31A80">
        <w:rPr>
          <w:rFonts w:ascii="Bookman Old Style" w:hAnsi="Bookman Old Style" w:cs="Arial"/>
          <w:b/>
          <w:szCs w:val="24"/>
        </w:rPr>
        <w:t>Solução 3</w:t>
      </w:r>
      <w:r w:rsidRPr="00B31A80">
        <w:rPr>
          <w:rFonts w:ascii="Bookman Old Style" w:hAnsi="Bookman Old Style" w:cs="Arial"/>
          <w:szCs w:val="24"/>
        </w:rPr>
        <w:t xml:space="preserve"> </w:t>
      </w:r>
      <w:r w:rsidRPr="00B31A80">
        <w:rPr>
          <w:rFonts w:ascii="Bookman Old Style" w:hAnsi="Bookman Old Style" w:cs="Arial"/>
          <w:b/>
          <w:bCs/>
          <w:szCs w:val="24"/>
        </w:rPr>
        <w:t xml:space="preserve">– Realizar processo licitatório, na modalidade </w:t>
      </w:r>
      <w:r w:rsidR="00631E94">
        <w:rPr>
          <w:rFonts w:ascii="Bookman Old Style" w:hAnsi="Bookman Old Style" w:cs="Arial"/>
          <w:b/>
          <w:bCs/>
          <w:szCs w:val="24"/>
        </w:rPr>
        <w:t>Registro de Preços</w:t>
      </w:r>
      <w:r w:rsidRPr="00B31A80">
        <w:rPr>
          <w:rFonts w:ascii="Bookman Old Style" w:hAnsi="Bookman Old Style" w:cs="Arial"/>
          <w:b/>
          <w:bCs/>
          <w:szCs w:val="24"/>
        </w:rPr>
        <w:t xml:space="preserve"> – </w:t>
      </w:r>
      <w:r w:rsidR="00631E94">
        <w:rPr>
          <w:rFonts w:ascii="Bookman Old Style" w:hAnsi="Bookman Old Style" w:cs="Arial"/>
          <w:b/>
          <w:bCs/>
          <w:szCs w:val="24"/>
        </w:rPr>
        <w:t>Possível e futura aquisição</w:t>
      </w:r>
      <w:r w:rsidRPr="00B31A80">
        <w:rPr>
          <w:rFonts w:ascii="Bookman Old Style" w:hAnsi="Bookman Old Style" w:cs="Arial"/>
          <w:b/>
          <w:bCs/>
          <w:szCs w:val="24"/>
        </w:rPr>
        <w:t xml:space="preserve"> dos materiais</w:t>
      </w:r>
      <w:r w:rsidR="00DD22BA">
        <w:rPr>
          <w:rFonts w:ascii="Bookman Old Style" w:hAnsi="Bookman Old Style" w:cs="Arial"/>
          <w:b/>
          <w:bCs/>
          <w:szCs w:val="24"/>
        </w:rPr>
        <w:t>/serviços</w:t>
      </w:r>
      <w:r w:rsidRPr="00B31A80">
        <w:rPr>
          <w:rFonts w:ascii="Bookman Old Style" w:hAnsi="Bookman Old Style" w:cs="Arial"/>
          <w:b/>
          <w:bCs/>
          <w:szCs w:val="24"/>
        </w:rPr>
        <w:t xml:space="preserve"> que atenderão a demanda da</w:t>
      </w:r>
      <w:r w:rsidR="00DD22BA">
        <w:rPr>
          <w:rFonts w:ascii="Bookman Old Style" w:hAnsi="Bookman Old Style" w:cs="Arial"/>
          <w:b/>
          <w:bCs/>
          <w:szCs w:val="24"/>
        </w:rPr>
        <w:t xml:space="preserve"> programação de Natal</w:t>
      </w:r>
      <w:r w:rsidRPr="00B31A80">
        <w:rPr>
          <w:rFonts w:ascii="Bookman Old Style" w:hAnsi="Bookman Old Style" w:cs="Arial"/>
          <w:szCs w:val="24"/>
        </w:rPr>
        <w:t>- Esta se mostra a melhor solução, independente dos valores de cada solução apresentada, uma vez que é a única alternativa possível de ser executada, entre as apresentadas.</w:t>
      </w:r>
    </w:p>
    <w:p w14:paraId="10DFECFA" w14:textId="77777777" w:rsidR="00DD22BA" w:rsidRPr="004D0295" w:rsidRDefault="00DD22BA" w:rsidP="00796A98">
      <w:pPr>
        <w:spacing w:after="120"/>
        <w:jc w:val="both"/>
        <w:rPr>
          <w:rFonts w:ascii="Bookman Old Style" w:hAnsi="Bookman Old Style" w:cs="Arial"/>
          <w:bCs/>
          <w:szCs w:val="24"/>
        </w:rPr>
      </w:pPr>
    </w:p>
    <w:p w14:paraId="62D65639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Bookman Old Style" w:hAnsi="Bookman Old Style" w:cs="Arial"/>
          <w:b/>
          <w:bCs/>
          <w:szCs w:val="24"/>
        </w:rPr>
      </w:pPr>
      <w:proofErr w:type="spellStart"/>
      <w:r w:rsidRPr="004D0295">
        <w:rPr>
          <w:rFonts w:ascii="Bookman Old Style" w:hAnsi="Bookman Old Style" w:cs="Arial"/>
          <w:b/>
          <w:bCs/>
          <w:color w:val="000000"/>
          <w:szCs w:val="24"/>
        </w:rPr>
        <w:t>III</w:t>
      </w:r>
      <w:proofErr w:type="spellEnd"/>
      <w:r w:rsidRPr="004D0295">
        <w:rPr>
          <w:rFonts w:ascii="Bookman Old Style" w:hAnsi="Bookman Old Style" w:cs="Arial"/>
          <w:b/>
          <w:bCs/>
          <w:color w:val="000000"/>
          <w:szCs w:val="24"/>
        </w:rPr>
        <w:t xml:space="preserve"> – </w:t>
      </w:r>
      <w:r w:rsidRPr="004D0295">
        <w:rPr>
          <w:rFonts w:ascii="Bookman Old Style" w:hAnsi="Bookman Old Style" w:cs="Arial"/>
          <w:b/>
          <w:bCs/>
          <w:szCs w:val="24"/>
        </w:rPr>
        <w:t xml:space="preserve">DESCRIÇÃO DA SOLUÇÃO COMO UM TODO, INCLUSIVE DAS EXIGÊNCIAS RELACIONADAS À MANUTENÇÃO E À ASSISTÊNCIA </w:t>
      </w:r>
      <w:r w:rsidRPr="004D0295">
        <w:rPr>
          <w:rFonts w:ascii="Bookman Old Style" w:hAnsi="Bookman Old Style" w:cs="Arial"/>
          <w:b/>
          <w:bCs/>
          <w:szCs w:val="24"/>
        </w:rPr>
        <w:lastRenderedPageBreak/>
        <w:t>TÉCNICA, QUANDO FOR O CASO, COM INFORMAÇÃO QUANTO À UTILIZAÇÃO DO CATÁLOGO ELETRÔNICO DE PADRONIZAÇÃO</w:t>
      </w:r>
    </w:p>
    <w:p w14:paraId="584D8756" w14:textId="77777777" w:rsidR="00990AC6" w:rsidRDefault="00990AC6" w:rsidP="00796A98">
      <w:pPr>
        <w:spacing w:after="120"/>
        <w:jc w:val="both"/>
        <w:rPr>
          <w:rFonts w:ascii="Bookman Old Style" w:hAnsi="Bookman Old Style"/>
          <w:szCs w:val="24"/>
        </w:rPr>
      </w:pPr>
    </w:p>
    <w:p w14:paraId="53B6A3D2" w14:textId="7D7A4F9F" w:rsidR="001B5C7D" w:rsidRPr="004D0295" w:rsidRDefault="00D44D1E" w:rsidP="00990AC6">
      <w:pPr>
        <w:spacing w:after="120"/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As empresas interessadas serão selecionadas por meio de processo de licitação, de acordo com a legislação vigente. A solução consiste </w:t>
      </w:r>
      <w:r w:rsidR="00FD7A68" w:rsidRPr="004D0295">
        <w:rPr>
          <w:rFonts w:ascii="Bookman Old Style" w:hAnsi="Bookman Old Style"/>
          <w:szCs w:val="24"/>
        </w:rPr>
        <w:t xml:space="preserve">na </w:t>
      </w:r>
      <w:r w:rsidR="00FD7A68" w:rsidRPr="004D0295">
        <w:rPr>
          <w:rFonts w:ascii="Bookman Old Style" w:hAnsi="Bookman Old Style"/>
          <w:color w:val="202124"/>
          <w:szCs w:val="24"/>
          <w:shd w:val="clear" w:color="auto" w:fill="FFFFFF"/>
        </w:rPr>
        <w:t>contratação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de empresa</w:t>
      </w:r>
      <w:r w:rsidR="00631E94">
        <w:rPr>
          <w:rFonts w:ascii="Bookman Old Style" w:hAnsi="Bookman Old Style"/>
          <w:color w:val="202124"/>
          <w:szCs w:val="24"/>
          <w:shd w:val="clear" w:color="auto" w:fill="FFFFFF"/>
        </w:rPr>
        <w:t>(s)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especializada</w:t>
      </w:r>
      <w:r w:rsidR="00631E94">
        <w:rPr>
          <w:rFonts w:ascii="Bookman Old Style" w:hAnsi="Bookman Old Style"/>
          <w:color w:val="202124"/>
          <w:szCs w:val="24"/>
          <w:shd w:val="clear" w:color="auto" w:fill="FFFFFF"/>
        </w:rPr>
        <w:t>(s)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para a locação de enfeites natalinos, compreendendo locação, montagem, instalação e manutenção, transporte com frete de remessa e retorno</w:t>
      </w:r>
      <w:r w:rsidR="00FD7A68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e desinstalação</w:t>
      </w:r>
      <w:r w:rsidR="009B6D5D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das peças decorativas de Natal</w:t>
      </w:r>
      <w:r w:rsidR="00FD7A68" w:rsidRPr="004D0295">
        <w:rPr>
          <w:rFonts w:ascii="Bookman Old Style" w:hAnsi="Bookman Old Style"/>
          <w:color w:val="202124"/>
          <w:szCs w:val="24"/>
          <w:shd w:val="clear" w:color="auto" w:fill="FFFFFF"/>
        </w:rPr>
        <w:t>,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serviços de papai Noel e aquisição de kits de natal, para as crianças </w:t>
      </w:r>
      <w:r w:rsidR="00DD22BA">
        <w:rPr>
          <w:rFonts w:ascii="Bookman Old Style" w:hAnsi="Bookman Old Style"/>
          <w:color w:val="202124"/>
          <w:szCs w:val="24"/>
          <w:shd w:val="clear" w:color="auto" w:fill="FFFFFF"/>
        </w:rPr>
        <w:t>a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>través do Programa “Cordilheira é mais Natal</w:t>
      </w:r>
      <w:r w:rsidR="00FD7A68" w:rsidRPr="004D0295">
        <w:rPr>
          <w:rFonts w:ascii="Bookman Old Style" w:hAnsi="Bookman Old Style"/>
          <w:color w:val="202124"/>
          <w:szCs w:val="24"/>
          <w:shd w:val="clear" w:color="auto" w:fill="FFFFFF"/>
        </w:rPr>
        <w:t>”</w:t>
      </w:r>
      <w:r w:rsidRPr="004D0295">
        <w:rPr>
          <w:rFonts w:ascii="Bookman Old Style" w:hAnsi="Bookman Old Style"/>
          <w:szCs w:val="24"/>
        </w:rPr>
        <w:t xml:space="preserve"> conforme especificações e quantidades detalhadas no </w:t>
      </w:r>
      <w:proofErr w:type="spellStart"/>
      <w:r w:rsidRPr="004D0295">
        <w:rPr>
          <w:rFonts w:ascii="Bookman Old Style" w:hAnsi="Bookman Old Style"/>
          <w:szCs w:val="24"/>
        </w:rPr>
        <w:t>ETP</w:t>
      </w:r>
      <w:proofErr w:type="spellEnd"/>
      <w:r w:rsidRPr="004D0295">
        <w:rPr>
          <w:rFonts w:ascii="Bookman Old Style" w:hAnsi="Bookman Old Style"/>
          <w:szCs w:val="24"/>
        </w:rPr>
        <w:t xml:space="preserve"> </w:t>
      </w:r>
      <w:r w:rsidR="00FD7A68" w:rsidRPr="004D0295">
        <w:rPr>
          <w:rFonts w:ascii="Bookman Old Style" w:hAnsi="Bookman Old Style"/>
          <w:szCs w:val="24"/>
        </w:rPr>
        <w:t>e Termo</w:t>
      </w:r>
      <w:r w:rsidRPr="004D0295">
        <w:rPr>
          <w:rFonts w:ascii="Bookman Old Style" w:hAnsi="Bookman Old Style"/>
          <w:szCs w:val="24"/>
        </w:rPr>
        <w:t xml:space="preserve"> de </w:t>
      </w:r>
      <w:r w:rsidR="00FD7A68" w:rsidRPr="004D0295">
        <w:rPr>
          <w:rFonts w:ascii="Bookman Old Style" w:hAnsi="Bookman Old Style"/>
          <w:szCs w:val="24"/>
        </w:rPr>
        <w:t>R</w:t>
      </w:r>
      <w:r w:rsidRPr="004D0295">
        <w:rPr>
          <w:rFonts w:ascii="Bookman Old Style" w:hAnsi="Bookman Old Style"/>
          <w:szCs w:val="24"/>
        </w:rPr>
        <w:t>eferência.</w:t>
      </w:r>
    </w:p>
    <w:p w14:paraId="3845D647" w14:textId="77777777" w:rsidR="00FD4147" w:rsidRPr="004D0295" w:rsidRDefault="00FD4147" w:rsidP="00990AC6">
      <w:pPr>
        <w:autoSpaceDE w:val="0"/>
        <w:autoSpaceDN w:val="0"/>
        <w:adjustRightInd w:val="0"/>
        <w:spacing w:after="120"/>
        <w:ind w:firstLine="708"/>
        <w:jc w:val="both"/>
        <w:rPr>
          <w:rFonts w:ascii="Bookman Old Style" w:eastAsia="TimesNewRomanPSMT" w:hAnsi="Bookman Old Style" w:cs="Arial"/>
          <w:szCs w:val="24"/>
        </w:rPr>
      </w:pPr>
      <w:r w:rsidRPr="004D0295">
        <w:rPr>
          <w:rFonts w:ascii="Bookman Old Style" w:eastAsia="TimesNewRomanPSMT" w:hAnsi="Bookman Old Style" w:cs="Arial"/>
          <w:szCs w:val="24"/>
        </w:rPr>
        <w:t xml:space="preserve">A contratada deverá se responsabilizar e providenciar todos os recursos e insumos necessários ao perfeito cumprimento do objeto desta contratação, conforme item </w:t>
      </w:r>
      <w:proofErr w:type="spellStart"/>
      <w:r w:rsidRPr="004D0295">
        <w:rPr>
          <w:rFonts w:ascii="Bookman Old Style" w:eastAsia="TimesNewRomanPSMT" w:hAnsi="Bookman Old Style" w:cs="Arial"/>
          <w:szCs w:val="24"/>
        </w:rPr>
        <w:t>III</w:t>
      </w:r>
      <w:proofErr w:type="spellEnd"/>
      <w:r w:rsidRPr="004D0295">
        <w:rPr>
          <w:rFonts w:ascii="Bookman Old Style" w:eastAsia="TimesNewRomanPSMT" w:hAnsi="Bookman Old Style" w:cs="Arial"/>
          <w:szCs w:val="24"/>
        </w:rPr>
        <w:t xml:space="preserve"> do Documento de Formalização de Demanda e item </w:t>
      </w:r>
      <w:proofErr w:type="spellStart"/>
      <w:r w:rsidRPr="004D0295">
        <w:rPr>
          <w:rFonts w:ascii="Bookman Old Style" w:eastAsia="TimesNewRomanPSMT" w:hAnsi="Bookman Old Style" w:cs="Arial"/>
          <w:szCs w:val="24"/>
        </w:rPr>
        <w:t>IV</w:t>
      </w:r>
      <w:proofErr w:type="spellEnd"/>
      <w:r w:rsidRPr="004D0295">
        <w:rPr>
          <w:rFonts w:ascii="Bookman Old Style" w:eastAsia="TimesNewRomanPSMT" w:hAnsi="Bookman Old Style" w:cs="Arial"/>
          <w:szCs w:val="24"/>
        </w:rPr>
        <w:t xml:space="preserve"> deste estudo, devendo estar incluídas no preço todas as despesas com materiais, alimentação, equipamentos, insumos, mão de obra, fretes, embalagens, seguros, impostos, taxas, tarifas, encargos socais e trabalhistas e demais despesas necessárias à perfeita execução dos serviços.</w:t>
      </w:r>
    </w:p>
    <w:p w14:paraId="737C9EA6" w14:textId="2B042FB8" w:rsidR="006A7744" w:rsidRPr="004D0295" w:rsidRDefault="00FD4147" w:rsidP="00990AC6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No </w:t>
      </w:r>
      <w:r w:rsidR="00597FD4" w:rsidRPr="004D0295">
        <w:rPr>
          <w:rFonts w:ascii="Bookman Old Style" w:hAnsi="Bookman Old Style"/>
          <w:szCs w:val="24"/>
        </w:rPr>
        <w:t>caso de</w:t>
      </w:r>
      <w:r w:rsidR="006A7744" w:rsidRPr="004D0295">
        <w:rPr>
          <w:rFonts w:ascii="Bookman Old Style" w:hAnsi="Bookman Old Style"/>
          <w:szCs w:val="24"/>
        </w:rPr>
        <w:t xml:space="preserve"> serviços de </w:t>
      </w:r>
      <w:r w:rsidR="00990AC6">
        <w:rPr>
          <w:rFonts w:ascii="Bookman Old Style" w:hAnsi="Bookman Old Style"/>
          <w:szCs w:val="24"/>
        </w:rPr>
        <w:t>P</w:t>
      </w:r>
      <w:r w:rsidR="006A7744" w:rsidRPr="004D0295">
        <w:rPr>
          <w:rFonts w:ascii="Bookman Old Style" w:hAnsi="Bookman Old Style"/>
          <w:szCs w:val="24"/>
        </w:rPr>
        <w:t xml:space="preserve">apai </w:t>
      </w:r>
      <w:r w:rsidR="00597FD4" w:rsidRPr="004D0295">
        <w:rPr>
          <w:rFonts w:ascii="Bookman Old Style" w:hAnsi="Bookman Old Style"/>
          <w:szCs w:val="24"/>
        </w:rPr>
        <w:t>Noel, tem</w:t>
      </w:r>
      <w:r w:rsidR="004437B6" w:rsidRPr="004D0295">
        <w:rPr>
          <w:rFonts w:ascii="Bookman Old Style" w:hAnsi="Bookman Old Style"/>
          <w:szCs w:val="24"/>
        </w:rPr>
        <w:t>-se que a melhor alternativa para a problemática é a execução indireta desse serviço, por pessoa especializada nesse ramo de atividade</w:t>
      </w:r>
      <w:r w:rsidR="00597FD4" w:rsidRPr="004D0295">
        <w:rPr>
          <w:rFonts w:ascii="Bookman Old Style" w:hAnsi="Bookman Old Style"/>
          <w:szCs w:val="24"/>
        </w:rPr>
        <w:t>.</w:t>
      </w:r>
      <w:r w:rsidR="004437B6" w:rsidRPr="004D0295">
        <w:rPr>
          <w:rFonts w:ascii="Bookman Old Style" w:hAnsi="Bookman Old Style"/>
          <w:szCs w:val="24"/>
        </w:rPr>
        <w:t xml:space="preserve"> A especialização deve ser comprovada </w:t>
      </w:r>
      <w:r w:rsidR="00597FD4" w:rsidRPr="004D0295">
        <w:rPr>
          <w:rFonts w:ascii="Bookman Old Style" w:hAnsi="Bookman Old Style"/>
          <w:szCs w:val="24"/>
        </w:rPr>
        <w:t>mediante o</w:t>
      </w:r>
      <w:r w:rsidR="004437B6" w:rsidRPr="004D0295">
        <w:rPr>
          <w:rFonts w:ascii="Bookman Old Style" w:hAnsi="Bookman Old Style"/>
          <w:szCs w:val="24"/>
        </w:rPr>
        <w:t xml:space="preserve"> encaminhamento </w:t>
      </w:r>
      <w:r w:rsidR="00597FD4" w:rsidRPr="004D0295">
        <w:rPr>
          <w:rFonts w:ascii="Bookman Old Style" w:hAnsi="Bookman Old Style"/>
          <w:szCs w:val="24"/>
        </w:rPr>
        <w:t>de portfólio</w:t>
      </w:r>
      <w:r w:rsidR="006A7744" w:rsidRPr="004D0295">
        <w:rPr>
          <w:rFonts w:ascii="Bookman Old Style" w:hAnsi="Bookman Old Style"/>
          <w:szCs w:val="24"/>
        </w:rPr>
        <w:t xml:space="preserve"> </w:t>
      </w:r>
      <w:r w:rsidR="00597FD4" w:rsidRPr="004D0295">
        <w:rPr>
          <w:rFonts w:ascii="Bookman Old Style" w:hAnsi="Bookman Old Style"/>
          <w:szCs w:val="24"/>
        </w:rPr>
        <w:t xml:space="preserve"> no e-mail </w:t>
      </w:r>
      <w:hyperlink r:id="rId7" w:history="1">
        <w:proofErr w:type="spellStart"/>
        <w:r w:rsidR="00597FD4" w:rsidRPr="004D0295">
          <w:rPr>
            <w:rStyle w:val="Hyperlink"/>
            <w:rFonts w:ascii="Bookman Old Style" w:hAnsi="Bookman Old Style"/>
            <w:szCs w:val="24"/>
          </w:rPr>
          <w:t>culturacordilheira@gmail.com</w:t>
        </w:r>
        <w:proofErr w:type="spellEnd"/>
      </w:hyperlink>
      <w:r w:rsidR="00597FD4" w:rsidRPr="004D0295">
        <w:rPr>
          <w:rFonts w:ascii="Bookman Old Style" w:hAnsi="Bookman Old Style"/>
          <w:szCs w:val="24"/>
        </w:rPr>
        <w:t xml:space="preserve"> </w:t>
      </w:r>
      <w:r w:rsidR="006A7744" w:rsidRPr="004D0295">
        <w:rPr>
          <w:rFonts w:ascii="Bookman Old Style" w:hAnsi="Bookman Old Style"/>
          <w:szCs w:val="24"/>
        </w:rPr>
        <w:t>contendo fotos que possam comprovar a realização do serviço solicitado</w:t>
      </w:r>
      <w:r w:rsidR="00597FD4" w:rsidRPr="004D0295">
        <w:rPr>
          <w:rFonts w:ascii="Bookman Old Style" w:hAnsi="Bookman Old Style"/>
          <w:szCs w:val="24"/>
        </w:rPr>
        <w:t xml:space="preserve"> devidamente identificadas com as informações sobre o nome do evento, local que foi executado e a data/a</w:t>
      </w:r>
      <w:r w:rsidR="001D633E">
        <w:rPr>
          <w:rFonts w:ascii="Bookman Old Style" w:hAnsi="Bookman Old Style"/>
          <w:szCs w:val="24"/>
        </w:rPr>
        <w:t>n</w:t>
      </w:r>
      <w:r w:rsidR="00597FD4" w:rsidRPr="004D0295">
        <w:rPr>
          <w:rFonts w:ascii="Bookman Old Style" w:hAnsi="Bookman Old Style"/>
          <w:szCs w:val="24"/>
        </w:rPr>
        <w:t>o  para análise do material.</w:t>
      </w:r>
      <w:r w:rsidR="00990AC6">
        <w:rPr>
          <w:rFonts w:ascii="Bookman Old Style" w:hAnsi="Bookman Old Style"/>
          <w:szCs w:val="24"/>
        </w:rPr>
        <w:t xml:space="preserve"> O envio deverá ser após a homologação do processo, prévio à assinatura do contrato, em até 5 (cinco) dias úteis após a solicitação.</w:t>
      </w:r>
    </w:p>
    <w:p w14:paraId="6076433E" w14:textId="77777777" w:rsidR="00D447FE" w:rsidRPr="004D0295" w:rsidRDefault="00D447FE" w:rsidP="00796A98">
      <w:pPr>
        <w:jc w:val="both"/>
        <w:rPr>
          <w:rFonts w:ascii="Bookman Old Style" w:hAnsi="Bookman Old Style"/>
          <w:szCs w:val="24"/>
        </w:rPr>
      </w:pPr>
    </w:p>
    <w:p w14:paraId="20B78456" w14:textId="117A75F8" w:rsidR="00F1534A" w:rsidRPr="004D0295" w:rsidRDefault="00597FD4" w:rsidP="006F0541">
      <w:pPr>
        <w:ind w:firstLine="708"/>
        <w:jc w:val="both"/>
        <w:rPr>
          <w:rFonts w:ascii="Bookman Old Style" w:hAnsi="Bookman Old Style"/>
          <w:spacing w:val="-2"/>
          <w:szCs w:val="24"/>
        </w:rPr>
      </w:pPr>
      <w:r w:rsidRPr="004D0295">
        <w:rPr>
          <w:rFonts w:ascii="Bookman Old Style" w:hAnsi="Bookman Old Style"/>
          <w:szCs w:val="24"/>
        </w:rPr>
        <w:t xml:space="preserve">Para o item aquisição </w:t>
      </w:r>
      <w:r w:rsidR="00D447FE" w:rsidRPr="004D0295">
        <w:rPr>
          <w:rFonts w:ascii="Bookman Old Style" w:hAnsi="Bookman Old Style"/>
          <w:szCs w:val="24"/>
        </w:rPr>
        <w:t>de Kits</w:t>
      </w:r>
      <w:r w:rsidR="006A7744" w:rsidRPr="004D0295">
        <w:rPr>
          <w:rFonts w:ascii="Bookman Old Style" w:hAnsi="Bookman Old Style"/>
          <w:szCs w:val="24"/>
        </w:rPr>
        <w:t xml:space="preserve"> de </w:t>
      </w:r>
      <w:r w:rsidR="00FD7A68" w:rsidRPr="004D0295">
        <w:rPr>
          <w:rFonts w:ascii="Bookman Old Style" w:hAnsi="Bookman Old Style"/>
          <w:szCs w:val="24"/>
        </w:rPr>
        <w:t>natal, deverá</w:t>
      </w:r>
      <w:r w:rsidR="00F1534A" w:rsidRPr="004D0295">
        <w:rPr>
          <w:rFonts w:ascii="Bookman Old Style" w:hAnsi="Bookman Old Style"/>
          <w:szCs w:val="24"/>
        </w:rPr>
        <w:t xml:space="preserve"> apresentar em até </w:t>
      </w:r>
      <w:r w:rsidR="00625F7C">
        <w:rPr>
          <w:rFonts w:ascii="Bookman Old Style" w:hAnsi="Bookman Old Style"/>
          <w:szCs w:val="24"/>
        </w:rPr>
        <w:t>2</w:t>
      </w:r>
      <w:r w:rsidR="00F1534A" w:rsidRPr="004D0295">
        <w:rPr>
          <w:rFonts w:ascii="Bookman Old Style" w:hAnsi="Bookman Old Style"/>
          <w:szCs w:val="24"/>
        </w:rPr>
        <w:t xml:space="preserve"> (</w:t>
      </w:r>
      <w:r w:rsidR="00625F7C">
        <w:rPr>
          <w:rFonts w:ascii="Bookman Old Style" w:hAnsi="Bookman Old Style"/>
          <w:szCs w:val="24"/>
        </w:rPr>
        <w:t>dois</w:t>
      </w:r>
      <w:r w:rsidR="001D633E">
        <w:rPr>
          <w:rFonts w:ascii="Bookman Old Style" w:hAnsi="Bookman Old Style"/>
          <w:szCs w:val="24"/>
        </w:rPr>
        <w:t>)</w:t>
      </w:r>
      <w:r w:rsidR="00F1534A" w:rsidRPr="004D0295">
        <w:rPr>
          <w:rFonts w:ascii="Bookman Old Style" w:hAnsi="Bookman Old Style"/>
          <w:szCs w:val="24"/>
        </w:rPr>
        <w:t xml:space="preserve"> dias úteis, após a convocação, amostra </w:t>
      </w:r>
      <w:r w:rsidR="006A7744" w:rsidRPr="004D0295">
        <w:rPr>
          <w:rFonts w:ascii="Bookman Old Style" w:hAnsi="Bookman Old Style"/>
          <w:szCs w:val="24"/>
        </w:rPr>
        <w:t xml:space="preserve">contendo as especificações </w:t>
      </w:r>
      <w:r w:rsidR="00DD22BA" w:rsidRPr="004D0295">
        <w:rPr>
          <w:rFonts w:ascii="Bookman Old Style" w:hAnsi="Bookman Old Style"/>
          <w:szCs w:val="24"/>
        </w:rPr>
        <w:t>descritas,</w:t>
      </w:r>
      <w:r w:rsidR="006A7744" w:rsidRPr="004D0295">
        <w:rPr>
          <w:rFonts w:ascii="Bookman Old Style" w:hAnsi="Bookman Old Style"/>
          <w:szCs w:val="24"/>
        </w:rPr>
        <w:t xml:space="preserve"> obedecendo rigorosamente o objeto.</w:t>
      </w:r>
      <w:r w:rsidR="00F1534A" w:rsidRPr="004D0295">
        <w:rPr>
          <w:rFonts w:ascii="Bookman Old Style" w:hAnsi="Bookman Old Style"/>
          <w:szCs w:val="24"/>
        </w:rPr>
        <w:t xml:space="preserve"> É de responsabilidade do</w:t>
      </w:r>
      <w:r w:rsidR="00631E94">
        <w:rPr>
          <w:rFonts w:ascii="Bookman Old Style" w:hAnsi="Bookman Old Style"/>
          <w:szCs w:val="24"/>
        </w:rPr>
        <w:t>(s)</w:t>
      </w:r>
      <w:r w:rsidR="00F1534A" w:rsidRPr="004D0295">
        <w:rPr>
          <w:rFonts w:ascii="Bookman Old Style" w:hAnsi="Bookman Old Style"/>
          <w:szCs w:val="24"/>
        </w:rPr>
        <w:t xml:space="preserve"> participante</w:t>
      </w:r>
      <w:r w:rsidR="00631E94">
        <w:rPr>
          <w:rFonts w:ascii="Bookman Old Style" w:hAnsi="Bookman Old Style"/>
          <w:szCs w:val="24"/>
        </w:rPr>
        <w:t>(s)</w:t>
      </w:r>
      <w:r w:rsidR="00F1534A" w:rsidRPr="004D0295">
        <w:rPr>
          <w:rFonts w:ascii="Bookman Old Style" w:hAnsi="Bookman Old Style"/>
          <w:szCs w:val="24"/>
        </w:rPr>
        <w:t xml:space="preserve"> da licitação o acompanhamento do andamento do processo, especialmente com relação a desclassificação/inabilitação dos participantes, para fins de apresentação das amostras. O prazo informado não será prorrogado.</w:t>
      </w:r>
      <w:r w:rsidR="00387582" w:rsidRPr="004D0295">
        <w:rPr>
          <w:rFonts w:ascii="Bookman Old Style" w:hAnsi="Bookman Old Style"/>
          <w:szCs w:val="24"/>
        </w:rPr>
        <w:t xml:space="preserve"> </w:t>
      </w:r>
    </w:p>
    <w:p w14:paraId="69311BC8" w14:textId="77777777" w:rsidR="00387582" w:rsidRPr="004D0295" w:rsidRDefault="00387582" w:rsidP="006F0541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>A proponente deverá encaminhar a amostra do item no prazo estipulado, contado a partir do momento da convocação.</w:t>
      </w:r>
    </w:p>
    <w:p w14:paraId="421F3295" w14:textId="6C44220B" w:rsidR="00387582" w:rsidRPr="004D0295" w:rsidRDefault="00387582" w:rsidP="006F0541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>A amostra solicitada dever</w:t>
      </w:r>
      <w:r w:rsidR="006A7744" w:rsidRPr="004D0295">
        <w:rPr>
          <w:rFonts w:ascii="Bookman Old Style" w:hAnsi="Bookman Old Style"/>
          <w:szCs w:val="24"/>
        </w:rPr>
        <w:t>á</w:t>
      </w:r>
      <w:r w:rsidRPr="004D0295">
        <w:rPr>
          <w:rFonts w:ascii="Bookman Old Style" w:hAnsi="Bookman Old Style"/>
          <w:szCs w:val="24"/>
        </w:rPr>
        <w:t xml:space="preserve"> ser </w:t>
      </w:r>
      <w:r w:rsidR="008F166D" w:rsidRPr="004D0295">
        <w:rPr>
          <w:rFonts w:ascii="Bookman Old Style" w:hAnsi="Bookman Old Style"/>
          <w:szCs w:val="24"/>
        </w:rPr>
        <w:t>entregue</w:t>
      </w:r>
      <w:r w:rsidRPr="004D0295">
        <w:rPr>
          <w:rFonts w:ascii="Bookman Old Style" w:hAnsi="Bookman Old Style"/>
          <w:szCs w:val="24"/>
        </w:rPr>
        <w:t xml:space="preserve"> </w:t>
      </w:r>
      <w:r w:rsidR="006A7744" w:rsidRPr="004D0295">
        <w:rPr>
          <w:rFonts w:ascii="Bookman Old Style" w:hAnsi="Bookman Old Style"/>
          <w:szCs w:val="24"/>
        </w:rPr>
        <w:t xml:space="preserve">na Prefeitura </w:t>
      </w:r>
      <w:r w:rsidR="008F166D" w:rsidRPr="004D0295">
        <w:rPr>
          <w:rFonts w:ascii="Bookman Old Style" w:hAnsi="Bookman Old Style"/>
          <w:szCs w:val="24"/>
        </w:rPr>
        <w:t>Municipal</w:t>
      </w:r>
      <w:r w:rsidR="006A7744" w:rsidRPr="004D0295">
        <w:rPr>
          <w:rFonts w:ascii="Bookman Old Style" w:hAnsi="Bookman Old Style"/>
          <w:szCs w:val="24"/>
        </w:rPr>
        <w:t xml:space="preserve">, </w:t>
      </w:r>
      <w:r w:rsidR="008F166D" w:rsidRPr="004D0295">
        <w:rPr>
          <w:rFonts w:ascii="Bookman Old Style" w:hAnsi="Bookman Old Style"/>
          <w:szCs w:val="24"/>
        </w:rPr>
        <w:t>Avenida</w:t>
      </w:r>
      <w:r w:rsidR="006A7744" w:rsidRPr="004D0295">
        <w:rPr>
          <w:rFonts w:ascii="Bookman Old Style" w:hAnsi="Bookman Old Style"/>
          <w:szCs w:val="24"/>
        </w:rPr>
        <w:t xml:space="preserve"> </w:t>
      </w:r>
      <w:proofErr w:type="spellStart"/>
      <w:r w:rsidR="006A7744" w:rsidRPr="004D0295">
        <w:rPr>
          <w:rFonts w:ascii="Bookman Old Style" w:hAnsi="Bookman Old Style"/>
          <w:szCs w:val="24"/>
        </w:rPr>
        <w:t>Fermino</w:t>
      </w:r>
      <w:proofErr w:type="spellEnd"/>
      <w:r w:rsidR="006A7744" w:rsidRPr="004D0295">
        <w:rPr>
          <w:rFonts w:ascii="Bookman Old Style" w:hAnsi="Bookman Old Style"/>
          <w:szCs w:val="24"/>
        </w:rPr>
        <w:t xml:space="preserve"> </w:t>
      </w:r>
      <w:proofErr w:type="spellStart"/>
      <w:r w:rsidR="006A7744" w:rsidRPr="004D0295">
        <w:rPr>
          <w:rFonts w:ascii="Bookman Old Style" w:hAnsi="Bookman Old Style"/>
          <w:szCs w:val="24"/>
        </w:rPr>
        <w:t>Tozzo</w:t>
      </w:r>
      <w:proofErr w:type="spellEnd"/>
      <w:r w:rsidR="006A7744" w:rsidRPr="004D0295">
        <w:rPr>
          <w:rFonts w:ascii="Bookman Old Style" w:hAnsi="Bookman Old Style"/>
          <w:szCs w:val="24"/>
        </w:rPr>
        <w:t>, 27 - centro</w:t>
      </w:r>
      <w:r w:rsidRPr="004D0295">
        <w:rPr>
          <w:rFonts w:ascii="Bookman Old Style" w:hAnsi="Bookman Old Style"/>
          <w:szCs w:val="24"/>
        </w:rPr>
        <w:t xml:space="preserve"> na cidade de Cor</w:t>
      </w:r>
      <w:r w:rsidR="00171473" w:rsidRPr="004D0295">
        <w:rPr>
          <w:rFonts w:ascii="Bookman Old Style" w:hAnsi="Bookman Old Style"/>
          <w:szCs w:val="24"/>
        </w:rPr>
        <w:t>dilheira Alta</w:t>
      </w:r>
      <w:r w:rsidRPr="004D0295">
        <w:rPr>
          <w:rFonts w:ascii="Bookman Old Style" w:hAnsi="Bookman Old Style"/>
          <w:szCs w:val="24"/>
        </w:rPr>
        <w:t xml:space="preserve"> (SC)</w:t>
      </w:r>
      <w:r w:rsidR="0005134E" w:rsidRPr="004D0295">
        <w:rPr>
          <w:rFonts w:ascii="Bookman Old Style" w:hAnsi="Bookman Old Style"/>
          <w:szCs w:val="24"/>
        </w:rPr>
        <w:t xml:space="preserve"> aos cuidados </w:t>
      </w:r>
      <w:r w:rsidR="008F166D" w:rsidRPr="004D0295">
        <w:rPr>
          <w:rFonts w:ascii="Bookman Old Style" w:hAnsi="Bookman Old Style"/>
          <w:szCs w:val="24"/>
        </w:rPr>
        <w:t>da Secretaria de Cultura, Esportes e Turismo.</w:t>
      </w:r>
    </w:p>
    <w:p w14:paraId="716E46FC" w14:textId="0CDAFE54" w:rsidR="00387582" w:rsidRPr="004D0295" w:rsidRDefault="008F166D" w:rsidP="006F0541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>A amostra deverá</w:t>
      </w:r>
      <w:r w:rsidR="00387582" w:rsidRPr="004D0295">
        <w:rPr>
          <w:rFonts w:ascii="Bookman Old Style" w:hAnsi="Bookman Old Style"/>
          <w:szCs w:val="24"/>
        </w:rPr>
        <w:t xml:space="preserve"> ser</w:t>
      </w:r>
      <w:r w:rsidR="00387582" w:rsidRPr="004D0295">
        <w:rPr>
          <w:rFonts w:ascii="Bookman Old Style" w:hAnsi="Bookman Old Style"/>
          <w:spacing w:val="-1"/>
          <w:szCs w:val="24"/>
        </w:rPr>
        <w:t xml:space="preserve"> </w:t>
      </w:r>
      <w:r w:rsidR="00387582" w:rsidRPr="004D0295">
        <w:rPr>
          <w:rFonts w:ascii="Bookman Old Style" w:hAnsi="Bookman Old Style"/>
          <w:szCs w:val="24"/>
        </w:rPr>
        <w:t xml:space="preserve">embalada individualmente e identificada com os termos: nº do pregão/processo, nº do item que se refere e dados do fornecedor (nome, e-mail, </w:t>
      </w:r>
      <w:r w:rsidR="00387582" w:rsidRPr="004D0295">
        <w:rPr>
          <w:rFonts w:ascii="Bookman Old Style" w:hAnsi="Bookman Old Style"/>
          <w:spacing w:val="-2"/>
          <w:szCs w:val="24"/>
        </w:rPr>
        <w:t>telefone).</w:t>
      </w:r>
    </w:p>
    <w:p w14:paraId="2EA62D41" w14:textId="3A53E6FE" w:rsidR="00387582" w:rsidRPr="004D0295" w:rsidRDefault="00DD22BA" w:rsidP="006F0541">
      <w:pPr>
        <w:ind w:firstLine="708"/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Quanto a</w:t>
      </w:r>
      <w:r w:rsidR="00387582" w:rsidRPr="004D0295">
        <w:rPr>
          <w:rFonts w:ascii="Bookman Old Style" w:hAnsi="Bookman Old Style"/>
          <w:szCs w:val="24"/>
        </w:rPr>
        <w:t xml:space="preserve"> aprovação das amostras será </w:t>
      </w:r>
      <w:proofErr w:type="gramStart"/>
      <w:r w:rsidR="00724A67" w:rsidRPr="004D0295">
        <w:rPr>
          <w:rFonts w:ascii="Bookman Old Style" w:hAnsi="Bookman Old Style"/>
          <w:szCs w:val="24"/>
        </w:rPr>
        <w:t>emitid</w:t>
      </w:r>
      <w:r w:rsidR="00724A67">
        <w:rPr>
          <w:rFonts w:ascii="Bookman Old Style" w:hAnsi="Bookman Old Style"/>
          <w:szCs w:val="24"/>
        </w:rPr>
        <w:t>o</w:t>
      </w:r>
      <w:proofErr w:type="gramEnd"/>
      <w:r w:rsidR="00387582" w:rsidRPr="004D0295">
        <w:rPr>
          <w:rFonts w:ascii="Bookman Old Style" w:hAnsi="Bookman Old Style"/>
          <w:szCs w:val="24"/>
        </w:rPr>
        <w:t xml:space="preserve"> relatório por </w:t>
      </w:r>
      <w:r w:rsidR="008F166D" w:rsidRPr="004D0295">
        <w:rPr>
          <w:rFonts w:ascii="Bookman Old Style" w:hAnsi="Bookman Old Style"/>
          <w:szCs w:val="24"/>
        </w:rPr>
        <w:t>servidores da Secretaria solicitante</w:t>
      </w:r>
      <w:r w:rsidR="00387582" w:rsidRPr="004D0295">
        <w:rPr>
          <w:rFonts w:ascii="Bookman Old Style" w:hAnsi="Bookman Old Style"/>
          <w:szCs w:val="24"/>
        </w:rPr>
        <w:t xml:space="preserve"> e se aprovada deverá ser </w:t>
      </w:r>
      <w:r w:rsidR="00387582" w:rsidRPr="004D0295">
        <w:rPr>
          <w:rFonts w:ascii="Bookman Old Style" w:hAnsi="Bookman Old Style"/>
          <w:szCs w:val="24"/>
        </w:rPr>
        <w:lastRenderedPageBreak/>
        <w:t>encaminhada para o departamento de licitações para arquivamento junto ao processo licitatório.</w:t>
      </w:r>
    </w:p>
    <w:p w14:paraId="21A10283" w14:textId="6EF46C8B" w:rsidR="00387582" w:rsidRPr="004D0295" w:rsidRDefault="00387582" w:rsidP="006F0541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>As amostras</w:t>
      </w:r>
      <w:r w:rsidRPr="004D0295">
        <w:rPr>
          <w:rFonts w:ascii="Bookman Old Style" w:hAnsi="Bookman Old Style"/>
          <w:spacing w:val="-2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>reprovadas</w:t>
      </w:r>
      <w:r w:rsidRPr="004D0295">
        <w:rPr>
          <w:rFonts w:ascii="Bookman Old Style" w:hAnsi="Bookman Old Style"/>
          <w:spacing w:val="-2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 xml:space="preserve">serão </w:t>
      </w:r>
      <w:r w:rsidR="006F0541">
        <w:rPr>
          <w:rFonts w:ascii="Bookman Old Style" w:hAnsi="Bookman Old Style"/>
          <w:szCs w:val="24"/>
        </w:rPr>
        <w:t>desclassificadas</w:t>
      </w:r>
      <w:r w:rsidRPr="004D0295">
        <w:rPr>
          <w:rFonts w:ascii="Bookman Old Style" w:hAnsi="Bookman Old Style"/>
          <w:spacing w:val="-3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>imediatamente</w:t>
      </w:r>
      <w:r w:rsidR="006F0541">
        <w:rPr>
          <w:rFonts w:ascii="Bookman Old Style" w:hAnsi="Bookman Old Style"/>
          <w:szCs w:val="24"/>
        </w:rPr>
        <w:t xml:space="preserve"> e será convocado o</w:t>
      </w:r>
      <w:r w:rsidRPr="004D0295">
        <w:rPr>
          <w:rFonts w:ascii="Bookman Old Style" w:hAnsi="Bookman Old Style"/>
          <w:spacing w:val="-3"/>
          <w:szCs w:val="24"/>
        </w:rPr>
        <w:t xml:space="preserve"> </w:t>
      </w:r>
      <w:r w:rsidR="008F166D" w:rsidRPr="004D0295">
        <w:rPr>
          <w:rFonts w:ascii="Bookman Old Style" w:hAnsi="Bookman Old Style"/>
          <w:szCs w:val="24"/>
        </w:rPr>
        <w:t>colocado</w:t>
      </w:r>
      <w:r w:rsidR="008F166D" w:rsidRPr="004D0295">
        <w:rPr>
          <w:rFonts w:ascii="Bookman Old Style" w:hAnsi="Bookman Old Style"/>
          <w:spacing w:val="-1"/>
          <w:szCs w:val="24"/>
        </w:rPr>
        <w:t xml:space="preserve"> subsequente</w:t>
      </w:r>
      <w:r w:rsidR="002D2E44" w:rsidRPr="004D0295">
        <w:rPr>
          <w:rFonts w:ascii="Bookman Old Style" w:hAnsi="Bookman Old Style"/>
          <w:spacing w:val="-1"/>
          <w:szCs w:val="24"/>
        </w:rPr>
        <w:t xml:space="preserve">, </w:t>
      </w:r>
      <w:r w:rsidRPr="004D0295">
        <w:rPr>
          <w:rFonts w:ascii="Bookman Old Style" w:hAnsi="Bookman Old Style"/>
          <w:szCs w:val="24"/>
        </w:rPr>
        <w:t>que terá o mesmo prazo para a apresentação das amostras.</w:t>
      </w:r>
    </w:p>
    <w:p w14:paraId="1F93DF3B" w14:textId="1B2448B9" w:rsidR="00387582" w:rsidRPr="004D0295" w:rsidRDefault="00387582" w:rsidP="006F0541">
      <w:pPr>
        <w:ind w:firstLine="708"/>
        <w:jc w:val="both"/>
        <w:rPr>
          <w:rFonts w:ascii="Bookman Old Style" w:hAnsi="Bookman Old Style"/>
          <w:szCs w:val="24"/>
        </w:rPr>
      </w:pPr>
      <w:bookmarkStart w:id="0" w:name="_Hlk167260734"/>
      <w:r w:rsidRPr="004D0295">
        <w:rPr>
          <w:rFonts w:ascii="Bookman Old Style" w:hAnsi="Bookman Old Style"/>
          <w:szCs w:val="24"/>
        </w:rPr>
        <w:t xml:space="preserve">Após aprovação das amostras, o Município irá encaminhar Autorização de Fornecimento e a contratada terá o prazo de até </w:t>
      </w:r>
      <w:r w:rsidR="001D5265" w:rsidRPr="004D0295">
        <w:rPr>
          <w:rFonts w:ascii="Bookman Old Style" w:hAnsi="Bookman Old Style"/>
          <w:szCs w:val="24"/>
        </w:rPr>
        <w:t>30</w:t>
      </w:r>
      <w:r w:rsidRPr="004D0295">
        <w:rPr>
          <w:rFonts w:ascii="Bookman Old Style" w:hAnsi="Bookman Old Style"/>
          <w:szCs w:val="24"/>
        </w:rPr>
        <w:t xml:space="preserve"> (</w:t>
      </w:r>
      <w:r w:rsidR="001D5265" w:rsidRPr="004D0295">
        <w:rPr>
          <w:rFonts w:ascii="Bookman Old Style" w:hAnsi="Bookman Old Style"/>
          <w:szCs w:val="24"/>
        </w:rPr>
        <w:t>trinta</w:t>
      </w:r>
      <w:r w:rsidRPr="004D0295">
        <w:rPr>
          <w:rFonts w:ascii="Bookman Old Style" w:hAnsi="Bookman Old Style"/>
          <w:szCs w:val="24"/>
        </w:rPr>
        <w:t>) dias para</w:t>
      </w:r>
      <w:r w:rsidR="001D633E">
        <w:rPr>
          <w:rFonts w:ascii="Bookman Old Style" w:hAnsi="Bookman Old Style"/>
          <w:szCs w:val="24"/>
        </w:rPr>
        <w:t xml:space="preserve"> a entrega dos produtos</w:t>
      </w:r>
      <w:r w:rsidR="009371D5">
        <w:rPr>
          <w:rFonts w:ascii="Bookman Old Style" w:hAnsi="Bookman Old Style"/>
          <w:szCs w:val="24"/>
        </w:rPr>
        <w:t xml:space="preserve">, sendo data limite para entrega de todos os kits até dia </w:t>
      </w:r>
      <w:r w:rsidR="009B6D5D">
        <w:rPr>
          <w:rFonts w:ascii="Bookman Old Style" w:hAnsi="Bookman Old Style"/>
          <w:szCs w:val="24"/>
        </w:rPr>
        <w:t>2</w:t>
      </w:r>
      <w:r w:rsidR="009371D5">
        <w:rPr>
          <w:rFonts w:ascii="Bookman Old Style" w:hAnsi="Bookman Old Style"/>
          <w:szCs w:val="24"/>
        </w:rPr>
        <w:t xml:space="preserve"> de dezembro de 2024</w:t>
      </w:r>
      <w:r w:rsidR="001D633E">
        <w:rPr>
          <w:rFonts w:ascii="Bookman Old Style" w:hAnsi="Bookman Old Style"/>
          <w:szCs w:val="24"/>
        </w:rPr>
        <w:t>.</w:t>
      </w:r>
      <w:r w:rsidRPr="004D0295">
        <w:rPr>
          <w:rFonts w:ascii="Bookman Old Style" w:hAnsi="Bookman Old Style"/>
          <w:szCs w:val="24"/>
        </w:rPr>
        <w:t xml:space="preserve"> </w:t>
      </w:r>
    </w:p>
    <w:p w14:paraId="3DF36395" w14:textId="3ED959ED" w:rsidR="00387582" w:rsidRPr="004D0295" w:rsidRDefault="00387582" w:rsidP="006F0541">
      <w:pPr>
        <w:ind w:firstLine="708"/>
        <w:jc w:val="both"/>
        <w:rPr>
          <w:rFonts w:ascii="Bookman Old Style" w:hAnsi="Bookman Old Style"/>
          <w:szCs w:val="24"/>
        </w:rPr>
      </w:pPr>
      <w:bookmarkStart w:id="1" w:name="_Hlk167260423"/>
      <w:bookmarkEnd w:id="0"/>
      <w:r w:rsidRPr="004D0295">
        <w:rPr>
          <w:rFonts w:ascii="Bookman Old Style" w:hAnsi="Bookman Old Style"/>
          <w:szCs w:val="24"/>
        </w:rPr>
        <w:t>A garantia do(s) produto(s) cotado(s), será não inferior à 12 (doze) meses, a contar da data do recebimento do (s) mesmo (s), contra defeitos de fabricação.</w:t>
      </w:r>
    </w:p>
    <w:p w14:paraId="335BA78C" w14:textId="0BB6B166" w:rsidR="00C81A93" w:rsidRPr="004D0295" w:rsidRDefault="00C81A93" w:rsidP="00796A98">
      <w:pPr>
        <w:jc w:val="both"/>
        <w:rPr>
          <w:rFonts w:ascii="Bookman Old Style" w:hAnsi="Bookman Old Style"/>
          <w:szCs w:val="24"/>
        </w:rPr>
      </w:pPr>
    </w:p>
    <w:p w14:paraId="51540E53" w14:textId="22CD0F8E" w:rsidR="00724A67" w:rsidRDefault="0087335E" w:rsidP="006F0541">
      <w:pPr>
        <w:ind w:firstLine="708"/>
        <w:jc w:val="both"/>
        <w:rPr>
          <w:rFonts w:ascii="Bookman Old Style" w:hAnsi="Bookman Old Style"/>
          <w:color w:val="202124"/>
          <w:szCs w:val="24"/>
          <w:shd w:val="clear" w:color="auto" w:fill="FFFFFF"/>
        </w:rPr>
      </w:pPr>
      <w:r w:rsidRPr="004D0295">
        <w:rPr>
          <w:rFonts w:ascii="Bookman Old Style" w:hAnsi="Bookman Old Style"/>
          <w:szCs w:val="24"/>
        </w:rPr>
        <w:t xml:space="preserve">Para os serviços de </w:t>
      </w:r>
      <w:r w:rsidR="00724A67">
        <w:rPr>
          <w:rFonts w:ascii="Bookman Old Style" w:hAnsi="Bookman Old Style"/>
          <w:szCs w:val="24"/>
        </w:rPr>
        <w:t xml:space="preserve">locação de </w:t>
      </w:r>
      <w:r w:rsidRPr="004D0295">
        <w:rPr>
          <w:rFonts w:ascii="Bookman Old Style" w:hAnsi="Bookman Old Style"/>
          <w:szCs w:val="24"/>
        </w:rPr>
        <w:t xml:space="preserve">decoração natalina, deverá </w:t>
      </w:r>
      <w:r w:rsidR="00724A67" w:rsidRPr="004D0295">
        <w:rPr>
          <w:rFonts w:ascii="Bookman Old Style" w:hAnsi="Bookman Old Style"/>
          <w:szCs w:val="24"/>
        </w:rPr>
        <w:t xml:space="preserve">efetuar </w:t>
      </w:r>
      <w:r w:rsidR="00724A67" w:rsidRPr="004D0295">
        <w:rPr>
          <w:rFonts w:ascii="Bookman Old Style" w:hAnsi="Bookman Old Style"/>
          <w:color w:val="202124"/>
          <w:szCs w:val="24"/>
          <w:shd w:val="clear" w:color="auto" w:fill="FFFFFF"/>
        </w:rPr>
        <w:t>montagem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, instalação e manutenção, transporte com frete de remessa e retorno bem como a desinstalação, </w:t>
      </w:r>
      <w:r w:rsidR="0065788E" w:rsidRPr="004D0295">
        <w:rPr>
          <w:rFonts w:ascii="Bookman Old Style" w:hAnsi="Bookman Old Style"/>
          <w:color w:val="202124"/>
          <w:szCs w:val="24"/>
          <w:shd w:val="clear" w:color="auto" w:fill="FFFFFF"/>
        </w:rPr>
        <w:t>fornecendo todos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os itens e mat</w:t>
      </w:r>
      <w:r w:rsidR="00607A30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eriais </w:t>
      </w:r>
      <w:r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 necessários para completa e perfeita decoração</w:t>
      </w:r>
      <w:r w:rsidR="00DD22BA">
        <w:rPr>
          <w:rFonts w:ascii="Bookman Old Style" w:hAnsi="Bookman Old Style"/>
          <w:color w:val="202124"/>
          <w:szCs w:val="24"/>
          <w:shd w:val="clear" w:color="auto" w:fill="FFFFFF"/>
        </w:rPr>
        <w:t>.</w:t>
      </w:r>
    </w:p>
    <w:p w14:paraId="7AC03A3E" w14:textId="15CE38BA" w:rsidR="0087335E" w:rsidRDefault="00DD22BA" w:rsidP="006F0541">
      <w:pPr>
        <w:ind w:firstLine="708"/>
        <w:jc w:val="both"/>
        <w:rPr>
          <w:rFonts w:ascii="Bookman Old Style" w:hAnsi="Bookman Old Style"/>
          <w:color w:val="202124"/>
          <w:szCs w:val="24"/>
          <w:shd w:val="clear" w:color="auto" w:fill="FFFFFF"/>
        </w:rPr>
      </w:pPr>
      <w:r>
        <w:rPr>
          <w:rFonts w:ascii="Bookman Old Style" w:hAnsi="Bookman Old Style"/>
          <w:color w:val="202124"/>
          <w:szCs w:val="24"/>
          <w:shd w:val="clear" w:color="auto" w:fill="FFFFFF"/>
        </w:rPr>
        <w:t>O material/equipamentos</w:t>
      </w:r>
      <w:r w:rsidR="0087335E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dever</w:t>
      </w:r>
      <w:r w:rsidR="00724A67">
        <w:rPr>
          <w:rFonts w:ascii="Bookman Old Style" w:hAnsi="Bookman Old Style"/>
          <w:color w:val="202124"/>
          <w:szCs w:val="24"/>
          <w:shd w:val="clear" w:color="auto" w:fill="FFFFFF"/>
        </w:rPr>
        <w:t>ão</w:t>
      </w:r>
      <w:r w:rsidR="0087335E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estar todo </w:t>
      </w:r>
      <w:r w:rsidR="00724A67" w:rsidRPr="004D0295">
        <w:rPr>
          <w:rFonts w:ascii="Bookman Old Style" w:hAnsi="Bookman Old Style"/>
          <w:color w:val="202124"/>
          <w:szCs w:val="24"/>
          <w:shd w:val="clear" w:color="auto" w:fill="FFFFFF"/>
        </w:rPr>
        <w:t>instalados</w:t>
      </w:r>
      <w:r w:rsidR="0087335E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e em perfeito </w:t>
      </w:r>
      <w:r w:rsidR="00607A30" w:rsidRPr="004D0295">
        <w:rPr>
          <w:rFonts w:ascii="Bookman Old Style" w:hAnsi="Bookman Old Style"/>
          <w:color w:val="202124"/>
          <w:szCs w:val="24"/>
          <w:shd w:val="clear" w:color="auto" w:fill="FFFFFF"/>
        </w:rPr>
        <w:t>funcionamento até</w:t>
      </w:r>
      <w:r w:rsidR="0087335E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o </w:t>
      </w:r>
      <w:r w:rsidR="00724A67" w:rsidRPr="004D0295">
        <w:rPr>
          <w:rFonts w:ascii="Bookman Old Style" w:hAnsi="Bookman Old Style"/>
          <w:color w:val="202124"/>
          <w:szCs w:val="24"/>
          <w:shd w:val="clear" w:color="auto" w:fill="FFFFFF"/>
        </w:rPr>
        <w:t>dia 15</w:t>
      </w:r>
      <w:r w:rsidR="00607A30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de novembro de 2024, ficando sempre um </w:t>
      </w:r>
      <w:r w:rsidR="00724A67" w:rsidRPr="004D0295">
        <w:rPr>
          <w:rFonts w:ascii="Bookman Old Style" w:hAnsi="Bookman Old Style"/>
          <w:color w:val="202124"/>
          <w:szCs w:val="24"/>
          <w:shd w:val="clear" w:color="auto" w:fill="FFFFFF"/>
        </w:rPr>
        <w:t>responsável para</w:t>
      </w:r>
      <w:r w:rsidR="00607A30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ajustes e manutenções que possam ocorrer. A desinstalação</w:t>
      </w:r>
      <w:r w:rsidR="007C5FE7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, bem como o frete de retorno </w:t>
      </w:r>
      <w:r w:rsidR="009153FE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deverá ocorrer </w:t>
      </w:r>
      <w:r w:rsidR="007C5FE7" w:rsidRPr="004D0295">
        <w:rPr>
          <w:rFonts w:ascii="Bookman Old Style" w:hAnsi="Bookman Old Style"/>
          <w:color w:val="202124"/>
          <w:szCs w:val="24"/>
          <w:shd w:val="clear" w:color="auto" w:fill="FFFFFF"/>
        </w:rPr>
        <w:t>dia 10 de janeiro de 2025</w:t>
      </w:r>
      <w:r w:rsidR="00724A67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tendo como prazo final após esta data, 5(cinco) dias para a completa retirada e carregamento para envio</w:t>
      </w:r>
      <w:r w:rsidR="007C5FE7" w:rsidRPr="004D0295">
        <w:rPr>
          <w:rFonts w:ascii="Bookman Old Style" w:hAnsi="Bookman Old Style"/>
          <w:color w:val="202124"/>
          <w:szCs w:val="24"/>
          <w:shd w:val="clear" w:color="auto" w:fill="FFFFFF"/>
        </w:rPr>
        <w:t>.</w:t>
      </w:r>
    </w:p>
    <w:p w14:paraId="1B7442AF" w14:textId="0B5B0E74" w:rsidR="00550243" w:rsidRDefault="00550243" w:rsidP="006F0541">
      <w:pPr>
        <w:ind w:firstLine="708"/>
        <w:jc w:val="both"/>
        <w:rPr>
          <w:rFonts w:ascii="Bookman Old Style" w:hAnsi="Bookman Old Style"/>
          <w:color w:val="202124"/>
          <w:szCs w:val="24"/>
          <w:shd w:val="clear" w:color="auto" w:fill="FFFFFF"/>
        </w:rPr>
      </w:pPr>
      <w:r w:rsidRPr="00550243">
        <w:rPr>
          <w:rFonts w:ascii="Bookman Old Style" w:hAnsi="Bookman Old Style"/>
          <w:color w:val="202124"/>
          <w:szCs w:val="24"/>
          <w:shd w:val="clear" w:color="auto" w:fill="FFFFFF"/>
        </w:rPr>
        <w:t>Apresentar catálogo de produtos da empresa referente ao objeto</w:t>
      </w:r>
      <w:r w:rsidR="00724A67">
        <w:rPr>
          <w:rFonts w:ascii="Bookman Old Style" w:hAnsi="Bookman Old Style"/>
          <w:color w:val="202124"/>
          <w:szCs w:val="24"/>
          <w:shd w:val="clear" w:color="auto" w:fill="FFFFFF"/>
        </w:rPr>
        <w:t xml:space="preserve">, contendo todas </w:t>
      </w:r>
      <w:r w:rsidR="00293CD7">
        <w:rPr>
          <w:rFonts w:ascii="Bookman Old Style" w:hAnsi="Bookman Old Style"/>
          <w:color w:val="202124"/>
          <w:szCs w:val="24"/>
          <w:shd w:val="clear" w:color="auto" w:fill="FFFFFF"/>
        </w:rPr>
        <w:t xml:space="preserve">as </w:t>
      </w:r>
      <w:r w:rsidR="00293CD7" w:rsidRPr="00550243">
        <w:rPr>
          <w:rFonts w:ascii="Bookman Old Style" w:hAnsi="Bookman Old Style"/>
          <w:color w:val="202124"/>
          <w:szCs w:val="24"/>
          <w:shd w:val="clear" w:color="auto" w:fill="FFFFFF"/>
        </w:rPr>
        <w:t>figuras</w:t>
      </w:r>
      <w:r w:rsidRPr="00550243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</w:t>
      </w:r>
      <w:r w:rsidR="00293CD7">
        <w:rPr>
          <w:rFonts w:ascii="Bookman Old Style" w:hAnsi="Bookman Old Style"/>
          <w:color w:val="202124"/>
          <w:szCs w:val="24"/>
          <w:shd w:val="clear" w:color="auto" w:fill="FFFFFF"/>
        </w:rPr>
        <w:t xml:space="preserve">com </w:t>
      </w:r>
      <w:r w:rsidR="00293CD7" w:rsidRPr="00550243">
        <w:rPr>
          <w:rFonts w:ascii="Bookman Old Style" w:hAnsi="Bookman Old Style"/>
          <w:color w:val="202124"/>
          <w:szCs w:val="24"/>
          <w:shd w:val="clear" w:color="auto" w:fill="FFFFFF"/>
        </w:rPr>
        <w:t>as</w:t>
      </w:r>
      <w:r w:rsidRPr="00550243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especificações técnicas dos itens</w:t>
      </w:r>
      <w:r>
        <w:rPr>
          <w:rFonts w:ascii="Bookman Old Style" w:hAnsi="Bookman Old Style"/>
          <w:color w:val="202124"/>
          <w:szCs w:val="24"/>
          <w:shd w:val="clear" w:color="auto" w:fill="FFFFFF"/>
        </w:rPr>
        <w:t xml:space="preserve"> </w:t>
      </w:r>
      <w:r w:rsidRPr="00550243">
        <w:rPr>
          <w:rFonts w:ascii="Bookman Old Style" w:hAnsi="Bookman Old Style"/>
          <w:color w:val="202124"/>
          <w:szCs w:val="24"/>
          <w:shd w:val="clear" w:color="auto" w:fill="FFFFFF"/>
        </w:rPr>
        <w:t>ofertados, para análise e conferência, em conformidade com as especificações</w:t>
      </w:r>
      <w:r>
        <w:rPr>
          <w:rFonts w:ascii="Bookman Old Style" w:hAnsi="Bookman Old Style"/>
          <w:color w:val="202124"/>
          <w:szCs w:val="24"/>
          <w:shd w:val="clear" w:color="auto" w:fill="FFFFFF"/>
        </w:rPr>
        <w:t xml:space="preserve"> </w:t>
      </w:r>
      <w:r w:rsidRPr="00550243">
        <w:rPr>
          <w:rFonts w:ascii="Bookman Old Style" w:hAnsi="Bookman Old Style"/>
          <w:color w:val="202124"/>
          <w:szCs w:val="24"/>
          <w:shd w:val="clear" w:color="auto" w:fill="FFFFFF"/>
        </w:rPr>
        <w:t>exigidas pelo edital. A avaliação do catálogo tem por finalidade verificar a</w:t>
      </w:r>
      <w:r>
        <w:rPr>
          <w:rFonts w:ascii="Bookman Old Style" w:hAnsi="Bookman Old Style"/>
          <w:color w:val="202124"/>
          <w:szCs w:val="24"/>
          <w:shd w:val="clear" w:color="auto" w:fill="FFFFFF"/>
        </w:rPr>
        <w:t xml:space="preserve"> </w:t>
      </w:r>
      <w:r w:rsidRPr="00550243">
        <w:rPr>
          <w:rFonts w:ascii="Bookman Old Style" w:hAnsi="Bookman Old Style"/>
          <w:color w:val="202124"/>
          <w:szCs w:val="24"/>
          <w:shd w:val="clear" w:color="auto" w:fill="FFFFFF"/>
        </w:rPr>
        <w:t>conformidade da especificação técnica dos itens prevista no memorial descritivo</w:t>
      </w:r>
      <w:r w:rsidR="009B6D5D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e será feita pela equipe da secretaria solicitante.</w:t>
      </w:r>
    </w:p>
    <w:p w14:paraId="346FB326" w14:textId="7569F980" w:rsidR="00950C04" w:rsidRPr="004D0295" w:rsidRDefault="00950C04" w:rsidP="006F0541">
      <w:pPr>
        <w:ind w:firstLine="708"/>
        <w:jc w:val="both"/>
        <w:rPr>
          <w:rFonts w:ascii="Bookman Old Style" w:hAnsi="Bookman Old Style" w:cs="Arial"/>
          <w:color w:val="000000"/>
          <w:szCs w:val="24"/>
        </w:rPr>
      </w:pPr>
      <w:r w:rsidRPr="004D0295">
        <w:rPr>
          <w:rFonts w:ascii="Bookman Old Style" w:hAnsi="Bookman Old Style" w:cs="Arial"/>
          <w:color w:val="000000"/>
          <w:szCs w:val="24"/>
        </w:rPr>
        <w:t xml:space="preserve">O fornecimento de todo o material necessário para acionamento e alimentação dos cenários (disjuntores de proteção, reles de acionamento, abraçadeiras de nylon fios e cabos paralelos 1.5, 2.5 e 4.0mm, cabo </w:t>
      </w:r>
      <w:proofErr w:type="spellStart"/>
      <w:r w:rsidRPr="004D0295">
        <w:rPr>
          <w:rFonts w:ascii="Bookman Old Style" w:hAnsi="Bookman Old Style" w:cs="Arial"/>
          <w:color w:val="000000"/>
          <w:szCs w:val="24"/>
        </w:rPr>
        <w:t>quadriplex</w:t>
      </w:r>
      <w:proofErr w:type="spellEnd"/>
      <w:r w:rsidRPr="004D0295">
        <w:rPr>
          <w:rFonts w:ascii="Bookman Old Style" w:hAnsi="Bookman Old Style" w:cs="Arial"/>
          <w:color w:val="000000"/>
          <w:szCs w:val="24"/>
        </w:rPr>
        <w:t xml:space="preserve"> 35mm, tapitis, terminais </w:t>
      </w:r>
      <w:proofErr w:type="spellStart"/>
      <w:r w:rsidRPr="004D0295">
        <w:rPr>
          <w:rFonts w:ascii="Bookman Old Style" w:hAnsi="Bookman Old Style" w:cs="Arial"/>
          <w:color w:val="000000"/>
          <w:szCs w:val="24"/>
        </w:rPr>
        <w:t>pré</w:t>
      </w:r>
      <w:proofErr w:type="spellEnd"/>
      <w:r w:rsidR="009B6D5D">
        <w:rPr>
          <w:rFonts w:ascii="Bookman Old Style" w:hAnsi="Bookman Old Style" w:cs="Arial"/>
          <w:color w:val="000000"/>
          <w:szCs w:val="24"/>
        </w:rPr>
        <w:t>-</w:t>
      </w:r>
      <w:r w:rsidRPr="004D0295">
        <w:rPr>
          <w:rFonts w:ascii="Bookman Old Style" w:hAnsi="Bookman Old Style" w:cs="Arial"/>
          <w:color w:val="000000"/>
          <w:szCs w:val="24"/>
        </w:rPr>
        <w:t xml:space="preserve">isolados, cabo PP, fitas isolantes, plugues, e ainda outros materiais necessários para o perfeito funcionamento da instalação) e para montagem, manutenção e desmontagem da instalação da decoração natalina, de acordo com a orientação e determinação, será responsabilidade da CONTRATADA; </w:t>
      </w:r>
    </w:p>
    <w:p w14:paraId="17B8BE47" w14:textId="372BC8B1" w:rsidR="002C5766" w:rsidRDefault="002C5766" w:rsidP="006F0541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Bookman Old Style" w:hAnsi="Bookman Old Style" w:cs="Arial"/>
          <w:color w:val="000000"/>
          <w:szCs w:val="24"/>
        </w:rPr>
      </w:pPr>
      <w:r w:rsidRPr="004D0295">
        <w:rPr>
          <w:rFonts w:ascii="Bookman Old Style" w:hAnsi="Bookman Old Style" w:cs="Arial"/>
          <w:color w:val="000000"/>
          <w:szCs w:val="24"/>
        </w:rPr>
        <w:t xml:space="preserve">O Fornecimento de todos os equipamentos necessários para montagem e instalação da decoração natalina, manutenção e desmontagem, tais como: veículos, escadas, andaimes, máquinas, ferramentas, </w:t>
      </w:r>
      <w:proofErr w:type="spellStart"/>
      <w:r w:rsidRPr="004D0295">
        <w:rPr>
          <w:rFonts w:ascii="Bookman Old Style" w:hAnsi="Bookman Old Style" w:cs="Arial"/>
          <w:color w:val="000000"/>
          <w:szCs w:val="24"/>
        </w:rPr>
        <w:t>etc</w:t>
      </w:r>
      <w:proofErr w:type="spellEnd"/>
      <w:r w:rsidRPr="004D0295">
        <w:rPr>
          <w:rFonts w:ascii="Bookman Old Style" w:hAnsi="Bookman Old Style" w:cs="Arial"/>
          <w:color w:val="000000"/>
          <w:szCs w:val="24"/>
        </w:rPr>
        <w:t>, será de responsabilidade da CONTRATADA</w:t>
      </w:r>
      <w:r w:rsidR="00550243">
        <w:rPr>
          <w:rFonts w:ascii="Bookman Old Style" w:hAnsi="Bookman Old Style" w:cs="Arial"/>
          <w:color w:val="000000"/>
          <w:szCs w:val="24"/>
        </w:rPr>
        <w:t xml:space="preserve"> e estão contidas no preço orçado</w:t>
      </w:r>
      <w:r w:rsidRPr="004D0295">
        <w:rPr>
          <w:rFonts w:ascii="Bookman Old Style" w:hAnsi="Bookman Old Style" w:cs="Arial"/>
          <w:color w:val="000000"/>
          <w:szCs w:val="24"/>
        </w:rPr>
        <w:t xml:space="preserve">; </w:t>
      </w:r>
    </w:p>
    <w:p w14:paraId="25686A75" w14:textId="0FEB4BF1" w:rsidR="002C5766" w:rsidRDefault="002C5766" w:rsidP="006F0541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Bookman Old Style" w:hAnsi="Bookman Old Style" w:cs="Arial"/>
          <w:color w:val="000000"/>
          <w:szCs w:val="24"/>
        </w:rPr>
      </w:pPr>
      <w:r w:rsidRPr="004D0295">
        <w:rPr>
          <w:rFonts w:ascii="Bookman Old Style" w:hAnsi="Bookman Old Style" w:cs="Arial"/>
          <w:color w:val="000000"/>
          <w:szCs w:val="24"/>
        </w:rPr>
        <w:t xml:space="preserve">A carga dos enfeites da decoração natalina, que serão entregues pela empresa contratada, bem como o transporte, guarda e armazenagem do material e dos enfeites, para o local destinado a instalação, será responsabilidade CONTRATADA; </w:t>
      </w:r>
    </w:p>
    <w:p w14:paraId="50CD283A" w14:textId="2B2B6E6F" w:rsidR="00641B22" w:rsidRDefault="00641B22" w:rsidP="006F0541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Bookman Old Style" w:eastAsia="Arial" w:hAnsi="Bookman Old Style" w:cs="Arial"/>
          <w:color w:val="000000"/>
          <w:szCs w:val="24"/>
        </w:rPr>
      </w:pPr>
      <w:r w:rsidRPr="00641B22">
        <w:rPr>
          <w:rFonts w:ascii="Bookman Old Style" w:eastAsia="Arial" w:hAnsi="Bookman Old Style" w:cs="Arial"/>
          <w:color w:val="000000"/>
          <w:szCs w:val="24"/>
        </w:rPr>
        <w:lastRenderedPageBreak/>
        <w:t xml:space="preserve">Fornecer materiais originais, não podendo ser reciclados ou </w:t>
      </w:r>
      <w:r w:rsidR="00E62EBD" w:rsidRPr="00641B22">
        <w:rPr>
          <w:rFonts w:ascii="Bookman Old Style" w:eastAsia="Arial" w:hAnsi="Bookman Old Style" w:cs="Arial"/>
          <w:color w:val="000000"/>
          <w:szCs w:val="24"/>
        </w:rPr>
        <w:t>recondicionados, deverá</w:t>
      </w:r>
      <w:r w:rsidRPr="00641B22">
        <w:rPr>
          <w:rFonts w:ascii="Bookman Old Style" w:eastAsia="Arial" w:hAnsi="Bookman Old Style" w:cs="Arial"/>
          <w:color w:val="000000"/>
          <w:szCs w:val="24"/>
        </w:rPr>
        <w:t xml:space="preserve"> ainda ser de primeira linha, atendendo as normas ABNT e Código de Defesa</w:t>
      </w:r>
      <w:r w:rsidR="00E62EBD">
        <w:rPr>
          <w:rFonts w:ascii="Bookman Old Style" w:eastAsia="Arial" w:hAnsi="Bookman Old Style" w:cs="Arial"/>
          <w:color w:val="000000"/>
          <w:szCs w:val="24"/>
        </w:rPr>
        <w:t xml:space="preserve"> </w:t>
      </w:r>
      <w:r w:rsidRPr="00641B22">
        <w:rPr>
          <w:rFonts w:ascii="Bookman Old Style" w:eastAsia="Arial" w:hAnsi="Bookman Old Style" w:cs="Arial"/>
          <w:color w:val="000000"/>
          <w:szCs w:val="24"/>
        </w:rPr>
        <w:t>do Consumidor</w:t>
      </w:r>
      <w:r w:rsidR="00E62EBD">
        <w:rPr>
          <w:rFonts w:ascii="Bookman Old Style" w:eastAsia="Arial" w:hAnsi="Bookman Old Style" w:cs="Arial"/>
          <w:color w:val="000000"/>
          <w:szCs w:val="24"/>
        </w:rPr>
        <w:t>.</w:t>
      </w:r>
    </w:p>
    <w:p w14:paraId="3C38722A" w14:textId="656A5B03" w:rsidR="00CC2DFE" w:rsidRDefault="00CC2DFE" w:rsidP="006F0541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Bookman Old Style" w:eastAsia="Arial" w:hAnsi="Bookman Old Style" w:cs="Arial"/>
          <w:color w:val="000000"/>
          <w:szCs w:val="24"/>
        </w:rPr>
      </w:pPr>
      <w:r w:rsidRPr="00CC2DFE">
        <w:rPr>
          <w:rFonts w:ascii="Bookman Old Style" w:eastAsia="Arial" w:hAnsi="Bookman Old Style" w:cs="Arial"/>
          <w:color w:val="000000"/>
          <w:szCs w:val="24"/>
        </w:rPr>
        <w:t xml:space="preserve">Fornecer mão-de-obra qualificada para a execução dos serviços objeto </w:t>
      </w:r>
      <w:r w:rsidR="00777AC4">
        <w:rPr>
          <w:rFonts w:ascii="Bookman Old Style" w:eastAsia="Arial" w:hAnsi="Bookman Old Style" w:cs="Arial"/>
          <w:color w:val="000000"/>
          <w:szCs w:val="24"/>
        </w:rPr>
        <w:t xml:space="preserve">conforme </w:t>
      </w:r>
      <w:r w:rsidRPr="00CC2DFE">
        <w:rPr>
          <w:rFonts w:ascii="Bookman Old Style" w:eastAsia="Arial" w:hAnsi="Bookman Old Style" w:cs="Arial"/>
          <w:color w:val="000000"/>
          <w:szCs w:val="24"/>
        </w:rPr>
        <w:t>termo de referência;</w:t>
      </w:r>
    </w:p>
    <w:p w14:paraId="3C326AEA" w14:textId="7009FEEB" w:rsidR="000D7E20" w:rsidRDefault="000D7E20" w:rsidP="006F0541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Bookman Old Style" w:eastAsia="Arial" w:hAnsi="Bookman Old Style" w:cs="Arial"/>
          <w:color w:val="000000"/>
          <w:szCs w:val="24"/>
        </w:rPr>
      </w:pPr>
      <w:r>
        <w:rPr>
          <w:rFonts w:ascii="Bookman Old Style" w:eastAsia="Arial" w:hAnsi="Bookman Old Style" w:cs="Arial"/>
          <w:color w:val="000000"/>
          <w:szCs w:val="24"/>
        </w:rPr>
        <w:t xml:space="preserve">Apresentar </w:t>
      </w:r>
      <w:r w:rsidRPr="000D7E20">
        <w:rPr>
          <w:rFonts w:ascii="Bookman Old Style" w:eastAsia="Arial" w:hAnsi="Bookman Old Style" w:cs="Arial"/>
          <w:color w:val="000000"/>
          <w:szCs w:val="24"/>
        </w:rPr>
        <w:t>(um) atestado de Capacidade Técnica acervado no CREA compatível com o</w:t>
      </w:r>
      <w:r>
        <w:rPr>
          <w:rFonts w:ascii="Bookman Old Style" w:eastAsia="Arial" w:hAnsi="Bookman Old Style" w:cs="Arial"/>
          <w:color w:val="000000"/>
          <w:szCs w:val="24"/>
        </w:rPr>
        <w:t xml:space="preserve"> </w:t>
      </w:r>
      <w:r w:rsidRPr="000D7E20">
        <w:rPr>
          <w:rFonts w:ascii="Bookman Old Style" w:eastAsia="Arial" w:hAnsi="Bookman Old Style" w:cs="Arial"/>
          <w:color w:val="000000"/>
          <w:szCs w:val="24"/>
        </w:rPr>
        <w:t>objeto.</w:t>
      </w:r>
    </w:p>
    <w:p w14:paraId="69FE7F89" w14:textId="239F2FE4" w:rsidR="004C34F6" w:rsidRPr="004D0295" w:rsidRDefault="004C34F6" w:rsidP="006F0541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Bookman Old Style" w:eastAsia="Arial" w:hAnsi="Bookman Old Style" w:cs="Arial"/>
          <w:color w:val="000000"/>
          <w:szCs w:val="24"/>
        </w:rPr>
      </w:pPr>
      <w:r w:rsidRPr="004C34F6">
        <w:rPr>
          <w:rFonts w:ascii="Bookman Old Style" w:eastAsia="Arial" w:hAnsi="Bookman Old Style" w:cs="Arial"/>
          <w:color w:val="000000"/>
          <w:szCs w:val="24"/>
        </w:rPr>
        <w:t>Apresentar ao CONTRATANTE a respectiva comprovação de registro da ART</w:t>
      </w:r>
      <w:r>
        <w:rPr>
          <w:rFonts w:ascii="Bookman Old Style" w:eastAsia="Arial" w:hAnsi="Bookman Old Style" w:cs="Arial"/>
          <w:color w:val="000000"/>
          <w:szCs w:val="24"/>
        </w:rPr>
        <w:t xml:space="preserve"> </w:t>
      </w:r>
      <w:r w:rsidRPr="004C34F6">
        <w:rPr>
          <w:rFonts w:ascii="Bookman Old Style" w:eastAsia="Arial" w:hAnsi="Bookman Old Style" w:cs="Arial"/>
          <w:color w:val="000000"/>
          <w:szCs w:val="24"/>
        </w:rPr>
        <w:t xml:space="preserve">(Anotação de Responsabilidade Técnica) do objeto deste </w:t>
      </w:r>
      <w:proofErr w:type="spellStart"/>
      <w:r w:rsidR="00CA7712">
        <w:rPr>
          <w:rFonts w:ascii="Bookman Old Style" w:eastAsia="Arial" w:hAnsi="Bookman Old Style" w:cs="Arial"/>
          <w:color w:val="000000"/>
          <w:szCs w:val="24"/>
        </w:rPr>
        <w:t>ETP</w:t>
      </w:r>
      <w:proofErr w:type="spellEnd"/>
      <w:r w:rsidRPr="004C34F6">
        <w:rPr>
          <w:rFonts w:ascii="Bookman Old Style" w:eastAsia="Arial" w:hAnsi="Bookman Old Style" w:cs="Arial"/>
          <w:color w:val="000000"/>
          <w:szCs w:val="24"/>
        </w:rPr>
        <w:t xml:space="preserve"> junto</w:t>
      </w:r>
      <w:r>
        <w:rPr>
          <w:rFonts w:ascii="Bookman Old Style" w:eastAsia="Arial" w:hAnsi="Bookman Old Style" w:cs="Arial"/>
          <w:color w:val="000000"/>
          <w:szCs w:val="24"/>
        </w:rPr>
        <w:t xml:space="preserve"> </w:t>
      </w:r>
      <w:r w:rsidRPr="004C34F6">
        <w:rPr>
          <w:rFonts w:ascii="Bookman Old Style" w:eastAsia="Arial" w:hAnsi="Bookman Old Style" w:cs="Arial"/>
          <w:color w:val="000000"/>
          <w:szCs w:val="24"/>
        </w:rPr>
        <w:t>ao CREA</w:t>
      </w:r>
      <w:r>
        <w:rPr>
          <w:rFonts w:ascii="Bookman Old Style" w:eastAsia="Arial" w:hAnsi="Bookman Old Style" w:cs="Arial"/>
          <w:color w:val="000000"/>
          <w:szCs w:val="24"/>
        </w:rPr>
        <w:t>.</w:t>
      </w:r>
    </w:p>
    <w:bookmarkEnd w:id="1"/>
    <w:p w14:paraId="6BA2FBD0" w14:textId="77777777" w:rsidR="001B5C7D" w:rsidRPr="004D0295" w:rsidRDefault="001B5C7D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b/>
          <w:color w:val="000000"/>
          <w:szCs w:val="24"/>
        </w:rPr>
      </w:pPr>
    </w:p>
    <w:p w14:paraId="66A33D2B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autoSpaceDE w:val="0"/>
        <w:autoSpaceDN w:val="0"/>
        <w:adjustRightInd w:val="0"/>
        <w:jc w:val="both"/>
        <w:rPr>
          <w:rFonts w:ascii="Bookman Old Style" w:hAnsi="Bookman Old Style" w:cs="Arial"/>
          <w:b/>
          <w:bCs/>
          <w:szCs w:val="24"/>
        </w:rPr>
      </w:pPr>
      <w:proofErr w:type="spellStart"/>
      <w:r w:rsidRPr="004D0295">
        <w:rPr>
          <w:rFonts w:ascii="Bookman Old Style" w:hAnsi="Bookman Old Style" w:cs="Arial"/>
          <w:b/>
          <w:bCs/>
          <w:color w:val="000000"/>
          <w:szCs w:val="24"/>
        </w:rPr>
        <w:t>IV</w:t>
      </w:r>
      <w:proofErr w:type="spellEnd"/>
      <w:r w:rsidRPr="004D0295">
        <w:rPr>
          <w:rFonts w:ascii="Bookman Old Style" w:hAnsi="Bookman Old Style" w:cs="Arial"/>
          <w:b/>
          <w:bCs/>
          <w:color w:val="000000"/>
          <w:szCs w:val="24"/>
        </w:rPr>
        <w:t xml:space="preserve"> – </w:t>
      </w:r>
      <w:r w:rsidRPr="004D0295">
        <w:rPr>
          <w:rFonts w:ascii="Bookman Old Style" w:hAnsi="Bookman Old Style" w:cs="Arial"/>
          <w:b/>
          <w:bCs/>
          <w:szCs w:val="24"/>
        </w:rPr>
        <w:t>ESTIMATIVAS DAS QUANTIDADES PARA A CONTRATAÇÃO, COM INFORMAÇÃO DE COMO FORAM OBTIDAS</w:t>
      </w:r>
    </w:p>
    <w:p w14:paraId="1F6E75F6" w14:textId="77777777" w:rsidR="001B5C7D" w:rsidRPr="004D0295" w:rsidRDefault="001B5C7D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b/>
          <w:bCs/>
          <w:color w:val="FF0000"/>
          <w:szCs w:val="24"/>
        </w:rPr>
      </w:pPr>
    </w:p>
    <w:p w14:paraId="6BB021F3" w14:textId="31A8E6B7" w:rsidR="001B5C7D" w:rsidRDefault="001B5C7D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color w:val="000000"/>
          <w:szCs w:val="24"/>
        </w:rPr>
      </w:pPr>
      <w:r w:rsidRPr="004D0295">
        <w:rPr>
          <w:rFonts w:ascii="Bookman Old Style" w:hAnsi="Bookman Old Style" w:cs="Arial"/>
          <w:color w:val="000000"/>
          <w:szCs w:val="24"/>
        </w:rPr>
        <w:t xml:space="preserve">As quantidades estimadas para a contratação foram obtidas </w:t>
      </w:r>
      <w:r w:rsidR="006A3657" w:rsidRPr="004D0295">
        <w:rPr>
          <w:rFonts w:ascii="Bookman Old Style" w:hAnsi="Bookman Old Style" w:cs="Arial"/>
          <w:color w:val="000000"/>
          <w:szCs w:val="24"/>
        </w:rPr>
        <w:t>através d</w:t>
      </w:r>
      <w:r w:rsidR="000A1FF8" w:rsidRPr="004D0295">
        <w:rPr>
          <w:rFonts w:ascii="Bookman Old Style" w:hAnsi="Bookman Old Style" w:cs="Arial"/>
          <w:color w:val="000000"/>
          <w:szCs w:val="24"/>
        </w:rPr>
        <w:t xml:space="preserve">e aquisições feitas anteriormente, levando em conta a </w:t>
      </w:r>
      <w:r w:rsidR="00557425">
        <w:rPr>
          <w:rFonts w:ascii="Bookman Old Style" w:hAnsi="Bookman Old Style" w:cs="Arial"/>
          <w:color w:val="000000"/>
          <w:szCs w:val="24"/>
        </w:rPr>
        <w:t xml:space="preserve">demanda pretendida para este ano, conforme a </w:t>
      </w:r>
      <w:proofErr w:type="spellStart"/>
      <w:r w:rsidR="00557425">
        <w:rPr>
          <w:rFonts w:ascii="Bookman Old Style" w:hAnsi="Bookman Old Style" w:cs="Arial"/>
          <w:color w:val="000000"/>
          <w:szCs w:val="24"/>
        </w:rPr>
        <w:t>DFD</w:t>
      </w:r>
      <w:proofErr w:type="spellEnd"/>
      <w:r w:rsidR="000A1FF8" w:rsidRPr="004D0295">
        <w:rPr>
          <w:rFonts w:ascii="Bookman Old Style" w:hAnsi="Bookman Old Style" w:cs="Arial"/>
          <w:color w:val="000000"/>
          <w:szCs w:val="24"/>
        </w:rPr>
        <w:t xml:space="preserve">. </w:t>
      </w:r>
    </w:p>
    <w:p w14:paraId="37A7B9DF" w14:textId="38926D1D" w:rsidR="00DF7A3C" w:rsidRDefault="00DF7A3C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color w:val="000000"/>
          <w:szCs w:val="24"/>
        </w:rPr>
      </w:pPr>
    </w:p>
    <w:p w14:paraId="55AFD9A0" w14:textId="77777777" w:rsidR="00DF7A3C" w:rsidRPr="00FC4943" w:rsidRDefault="00DF7A3C" w:rsidP="00DF7A3C">
      <w:pPr>
        <w:jc w:val="both"/>
        <w:outlineLvl w:val="2"/>
        <w:rPr>
          <w:rFonts w:ascii="Bookman Old Style" w:hAnsi="Bookman Old Style" w:cs="Arial"/>
          <w:b/>
          <w:szCs w:val="24"/>
          <w:u w:val="single"/>
          <w:lang w:eastAsia="ar-SA"/>
        </w:rPr>
      </w:pPr>
      <w:r w:rsidRPr="00FC4943">
        <w:rPr>
          <w:rFonts w:ascii="Bookman Old Style" w:hAnsi="Bookman Old Style" w:cs="Arial"/>
          <w:b/>
          <w:szCs w:val="24"/>
          <w:u w:val="single"/>
          <w:lang w:eastAsia="ar-SA"/>
        </w:rPr>
        <w:t>LOCAÇÃO DE DECORAÇÃO</w:t>
      </w:r>
      <w:r>
        <w:rPr>
          <w:rFonts w:ascii="Bookman Old Style" w:hAnsi="Bookman Old Style" w:cs="Arial"/>
          <w:b/>
          <w:szCs w:val="24"/>
          <w:u w:val="single"/>
          <w:lang w:eastAsia="ar-SA"/>
        </w:rPr>
        <w:t xml:space="preserve"> DE NATAL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999"/>
        <w:gridCol w:w="843"/>
      </w:tblGrid>
      <w:tr w:rsidR="00DF7A3C" w:rsidRPr="00FC4943" w14:paraId="30259D5D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CAA63" w14:textId="77777777" w:rsidR="00DF7A3C" w:rsidRPr="007E0EA2" w:rsidRDefault="00DF7A3C" w:rsidP="00E46DC7">
            <w:pPr>
              <w:spacing w:after="120"/>
              <w:jc w:val="both"/>
              <w:rPr>
                <w:rFonts w:ascii="Arial Nova Cond Light" w:hAnsi="Arial Nova Cond Light" w:cs="Arial"/>
                <w:b/>
                <w:szCs w:val="24"/>
              </w:rPr>
            </w:pPr>
            <w:r w:rsidRPr="007E0EA2">
              <w:rPr>
                <w:rFonts w:ascii="Arial Nova Cond Light" w:hAnsi="Arial Nova Cond Light" w:cs="Arial"/>
                <w:b/>
                <w:szCs w:val="24"/>
              </w:rPr>
              <w:t>ITEM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7AF1" w14:textId="77777777" w:rsidR="00DF7A3C" w:rsidRPr="007E0EA2" w:rsidRDefault="00DF7A3C" w:rsidP="00E46DC7">
            <w:pPr>
              <w:spacing w:after="120"/>
              <w:jc w:val="both"/>
              <w:rPr>
                <w:rFonts w:ascii="Arial Nova Cond Light" w:hAnsi="Arial Nova Cond Light" w:cs="Arial"/>
                <w:b/>
                <w:szCs w:val="24"/>
              </w:rPr>
            </w:pPr>
            <w:r w:rsidRPr="007E0EA2">
              <w:rPr>
                <w:rFonts w:ascii="Arial Nova Cond Light" w:hAnsi="Arial Nova Cond Light" w:cs="Arial"/>
                <w:b/>
                <w:szCs w:val="24"/>
              </w:rPr>
              <w:t>DESCRIÇÃO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66DBA" w14:textId="77777777" w:rsidR="00DF7A3C" w:rsidRPr="007E0EA2" w:rsidRDefault="00DF7A3C" w:rsidP="00E46DC7">
            <w:pPr>
              <w:spacing w:after="120"/>
              <w:jc w:val="both"/>
              <w:rPr>
                <w:rFonts w:ascii="Arial Nova Cond Light" w:hAnsi="Arial Nova Cond Light" w:cs="Arial"/>
                <w:b/>
                <w:szCs w:val="24"/>
              </w:rPr>
            </w:pPr>
            <w:proofErr w:type="spellStart"/>
            <w:r w:rsidRPr="007E0EA2">
              <w:rPr>
                <w:rFonts w:ascii="Arial Nova Cond Light" w:hAnsi="Arial Nova Cond Light" w:cs="Arial"/>
                <w:b/>
                <w:szCs w:val="24"/>
              </w:rPr>
              <w:t>UNID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C7446" w14:textId="77777777" w:rsidR="00DF7A3C" w:rsidRPr="007E0EA2" w:rsidRDefault="00DF7A3C" w:rsidP="00E46DC7">
            <w:pPr>
              <w:spacing w:after="120"/>
              <w:jc w:val="both"/>
              <w:rPr>
                <w:rFonts w:ascii="Arial Nova Cond Light" w:hAnsi="Arial Nova Cond Light" w:cs="Arial"/>
                <w:b/>
                <w:szCs w:val="24"/>
              </w:rPr>
            </w:pPr>
            <w:proofErr w:type="spellStart"/>
            <w:r w:rsidRPr="007E0EA2">
              <w:rPr>
                <w:rFonts w:ascii="Arial Nova Cond Light" w:hAnsi="Arial Nova Cond Light" w:cs="Arial"/>
                <w:b/>
                <w:szCs w:val="24"/>
              </w:rPr>
              <w:t>QTDE</w:t>
            </w:r>
            <w:proofErr w:type="spellEnd"/>
          </w:p>
        </w:tc>
      </w:tr>
      <w:tr w:rsidR="00DF7A3C" w:rsidRPr="00FC4943" w14:paraId="7F7E590C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BD0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3B0C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Painel luminoso bidimensional com desenho em forma de arabescos com estrela, medindo entre: mínimo: 4,60m de altura x 1,20m de largura máximo: 4,70m de altura x 1,30m de largura,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EBFD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1E5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8</w:t>
            </w:r>
          </w:p>
        </w:tc>
      </w:tr>
      <w:tr w:rsidR="00DF7A3C" w:rsidRPr="00FC4943" w14:paraId="2E96841B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2E1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6D89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Dupla de arabescos duplo com estrelas, painel luminoso bidimensional em forma de arabescos duplo, arabesco em baixo e outro em cima estilizados com 1 estrela de 5 pontas ligado ao arabesco de baixo, medindo entre: mínimo: 1,20m de altura x 0,60m de largura / máximo: 1,50m de altura x 0,90m. de largura.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0A6A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893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12</w:t>
            </w:r>
          </w:p>
        </w:tc>
      </w:tr>
      <w:tr w:rsidR="00DF7A3C" w:rsidRPr="00FC4943" w14:paraId="58F72A31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CF15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3937" w14:textId="0FBDEB19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 xml:space="preserve">Banco com encosto em forma de </w:t>
            </w:r>
            <w:r w:rsidR="007E0EA2">
              <w:rPr>
                <w:rFonts w:ascii="Bookman Old Style" w:hAnsi="Bookman Old Style" w:cs="Arial"/>
                <w:szCs w:val="24"/>
              </w:rPr>
              <w:t>P</w:t>
            </w:r>
            <w:r w:rsidRPr="00BE1708">
              <w:rPr>
                <w:rFonts w:ascii="Bookman Old Style" w:hAnsi="Bookman Old Style" w:cs="Arial"/>
                <w:szCs w:val="24"/>
              </w:rPr>
              <w:t xml:space="preserve">apai </w:t>
            </w:r>
            <w:r w:rsidR="007E0EA2">
              <w:rPr>
                <w:rFonts w:ascii="Bookman Old Style" w:hAnsi="Bookman Old Style" w:cs="Arial"/>
                <w:szCs w:val="24"/>
              </w:rPr>
              <w:t>N</w:t>
            </w:r>
            <w:r w:rsidRPr="00BE1708">
              <w:rPr>
                <w:rFonts w:ascii="Bookman Old Style" w:hAnsi="Bookman Old Style" w:cs="Arial"/>
                <w:szCs w:val="24"/>
              </w:rPr>
              <w:t>oel de braços abertos, tridimensional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ABA1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FF40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19538BB3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81E1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53AE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Quebra nozes segurando machado, tridimensional, pintura colorida com predominância das cores verde e vermelho, medindo entre: mínimo: 2,08m de altura / máximo: 2,18m de altura</w:t>
            </w:r>
            <w:r>
              <w:rPr>
                <w:rFonts w:ascii="Bookman Old Style" w:hAnsi="Bookman Old Style" w:cs="Arial"/>
                <w:szCs w:val="24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03DE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2455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6CDFEE14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31C0F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309C" w14:textId="77777777" w:rsidR="00DF7A3C" w:rsidRPr="00BE1708" w:rsidRDefault="00DF7A3C" w:rsidP="00E46DC7">
            <w:pPr>
              <w:jc w:val="both"/>
              <w:rPr>
                <w:rFonts w:ascii="Bookman Old Style" w:hAnsi="Bookman Old Style" w:cs="Arial"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Caixa de presente,  amarela com adesivos e laço prateado, tridimensional, medindo entre: mínimo: 1,15m de altura x 0,95m de largura x 0,95m de profundidade / máximo: 1,25m de altura x 1,05m de largura x 1,05m de profundidade,  confeccionado em fibra de  vidro com acabamento liso, com pintura com esmalte sintético e verniz automotivo brilhante.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9D40" w14:textId="77777777" w:rsidR="00DF7A3C" w:rsidRPr="00BE1708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6C27" w14:textId="77777777" w:rsidR="00DF7A3C" w:rsidRPr="00BE1708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2E8357F7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744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5069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 xml:space="preserve">Totem composto por 4 bolas natalinas coloridas, tridimensional, medindo entre mínimo: 2,35m de altura x 0,85m de largura x 0,85m de profundidade / máximo: </w:t>
            </w:r>
            <w:r w:rsidRPr="00BE1708">
              <w:rPr>
                <w:rFonts w:ascii="Bookman Old Style" w:hAnsi="Bookman Old Style" w:cs="Arial"/>
                <w:szCs w:val="24"/>
              </w:rPr>
              <w:lastRenderedPageBreak/>
              <w:t>2,45m de altura x 0,95m de largura x 0,95m de profundidade, confeccionado em fibra de vidro</w:t>
            </w:r>
            <w:r>
              <w:rPr>
                <w:rFonts w:ascii="Bookman Old Style" w:hAnsi="Bookman Old Style" w:cs="Arial"/>
                <w:szCs w:val="24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A1B7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lastRenderedPageBreak/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AD98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74F2A699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7DF7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5867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Grama sintética verde para decoração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4201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M²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115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20</w:t>
            </w:r>
          </w:p>
        </w:tc>
      </w:tr>
      <w:tr w:rsidR="00DF7A3C" w:rsidRPr="00FC4943" w14:paraId="4C214788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33E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A8D6C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Arco luminoso bidimensional com estrelas de cinco pontas de diferentes tamanhos, medindo entre: mínimo: 3,65m de altura x 4,95m de largura / máximo: 3,75m de altura x 5,05m de largura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33E9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5D05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324D0E7B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20785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09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4E5C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Estaca para isolamento de cenários, produzida em madeira de pinus beneficiado e auto clavado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FF7A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E647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8</w:t>
            </w:r>
          </w:p>
        </w:tc>
      </w:tr>
      <w:tr w:rsidR="00DF7A3C" w:rsidRPr="00FC4943" w14:paraId="4C8A602B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529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00E9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cordão dourado metalizado, utilizado para isolamento de cenário decorativo, medindo aproximadamente 5mm de espessura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ED79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m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8F421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50</w:t>
            </w:r>
          </w:p>
        </w:tc>
      </w:tr>
      <w:tr w:rsidR="00DF7A3C" w:rsidRPr="00FC4943" w14:paraId="1E408CD4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24B7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6B2E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Refletor de LED para ambientes externos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905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12A8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6</w:t>
            </w:r>
          </w:p>
        </w:tc>
      </w:tr>
      <w:tr w:rsidR="00DF7A3C" w:rsidRPr="00FC4943" w14:paraId="1A8B7A40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53A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98DE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 xml:space="preserve">Tubo </w:t>
            </w:r>
            <w:proofErr w:type="spellStart"/>
            <w:r w:rsidRPr="00BE1708">
              <w:rPr>
                <w:rFonts w:ascii="Bookman Old Style" w:hAnsi="Bookman Old Style" w:cs="Arial"/>
                <w:szCs w:val="24"/>
              </w:rPr>
              <w:t>snow</w:t>
            </w:r>
            <w:proofErr w:type="spellEnd"/>
            <w:r w:rsidRPr="00BE1708">
              <w:rPr>
                <w:rFonts w:ascii="Bookman Old Style" w:hAnsi="Bookman Old Style" w:cs="Arial"/>
                <w:szCs w:val="24"/>
              </w:rPr>
              <w:t xml:space="preserve"> </w:t>
            </w:r>
            <w:proofErr w:type="spellStart"/>
            <w:r w:rsidRPr="00BE1708">
              <w:rPr>
                <w:rFonts w:ascii="Bookman Old Style" w:hAnsi="Bookman Old Style" w:cs="Arial"/>
                <w:szCs w:val="24"/>
              </w:rPr>
              <w:t>fall</w:t>
            </w:r>
            <w:proofErr w:type="spellEnd"/>
            <w:r w:rsidRPr="00BE1708">
              <w:rPr>
                <w:rFonts w:ascii="Bookman Old Style" w:hAnsi="Bookman Old Style" w:cs="Arial"/>
                <w:szCs w:val="24"/>
              </w:rPr>
              <w:t>, produzido em acrílico transparente com 42 LEDs na cor branco frio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25D03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DFF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90</w:t>
            </w:r>
          </w:p>
        </w:tc>
      </w:tr>
      <w:tr w:rsidR="00DF7A3C" w:rsidRPr="00FC4943" w14:paraId="2D5F1D48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A976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bookmarkStart w:id="2" w:name="_Hlk167431368"/>
            <w:r>
              <w:rPr>
                <w:rFonts w:ascii="Bookman Old Style" w:hAnsi="Bookman Old Style" w:cs="Arial"/>
                <w:bCs/>
                <w:szCs w:val="24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0742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Painel luminoso bidimensional com desenho em forma de estrela com 5 pontas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3E5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DDB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45</w:t>
            </w:r>
          </w:p>
        </w:tc>
      </w:tr>
      <w:tr w:rsidR="00DF7A3C" w:rsidRPr="00FC4943" w14:paraId="57DBD40E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134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10AA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Conjunto com 100 LEDs brancos morno fio verde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4397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DF2E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80</w:t>
            </w:r>
          </w:p>
        </w:tc>
      </w:tr>
      <w:tr w:rsidR="00DF7A3C" w:rsidRPr="00FC4943" w14:paraId="58B3ED2B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3101A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8852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Painel com cenário decorativo de natal no qual o Papai Noel tem o rosto preparado através de recorte especial para que o público tire foto com se fosse o próprio personagem.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36137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7A5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4F78FE23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6AF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E94A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Soldado de chumbo, pintura colorida com predominância das cores vermelho e preto,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8803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2A38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</w:t>
            </w:r>
          </w:p>
        </w:tc>
      </w:tr>
      <w:tr w:rsidR="00DF7A3C" w:rsidRPr="00FC4943" w14:paraId="0B5FEFA8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5B1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0535" w14:textId="5FF1D6C0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Poste bidimensional, luminoso, com desenhos em forma de arabescos</w:t>
            </w:r>
            <w:r w:rsidR="00096D8D">
              <w:rPr>
                <w:rFonts w:ascii="Bookman Old Style" w:hAnsi="Bookman Old Style" w:cs="Arial"/>
                <w:szCs w:val="24"/>
              </w:rPr>
              <w:t xml:space="preserve"> 3,75x1,40m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9966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9B0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79A47C08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C0C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1D02" w14:textId="5363A032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Painel luminoso bidimensional com desenho em forma de estrela com arabescos</w:t>
            </w:r>
            <w:r w:rsidR="00096D8D">
              <w:rPr>
                <w:rFonts w:ascii="Bookman Old Style" w:hAnsi="Bookman Old Style" w:cs="Arial"/>
                <w:szCs w:val="24"/>
              </w:rPr>
              <w:t xml:space="preserve"> 0,70x1,80m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AEA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A0E7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</w:t>
            </w:r>
          </w:p>
        </w:tc>
      </w:tr>
      <w:tr w:rsidR="00DF7A3C" w:rsidRPr="00FC4943" w14:paraId="1E43F7F8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2F00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E2A5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Painel luminoso bidimensional com desenho em forma de estrela com 5 pontas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D75E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FBB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14558B72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94D3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312E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Conjunto com 378 LEDs brancos frios em forma de cascata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72F9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9C51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6</w:t>
            </w:r>
          </w:p>
        </w:tc>
      </w:tr>
      <w:tr w:rsidR="00DF7A3C" w:rsidRPr="00FC4943" w14:paraId="5A339431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5AD9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06C8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/>
                <w:szCs w:val="24"/>
              </w:rPr>
              <w:t xml:space="preserve">Tubo </w:t>
            </w:r>
            <w:proofErr w:type="spellStart"/>
            <w:r w:rsidRPr="00BE1708">
              <w:rPr>
                <w:rFonts w:ascii="Bookman Old Style" w:hAnsi="Bookman Old Style"/>
                <w:szCs w:val="24"/>
              </w:rPr>
              <w:t>snow</w:t>
            </w:r>
            <w:proofErr w:type="spellEnd"/>
            <w:r w:rsidRPr="00BE1708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BE1708">
              <w:rPr>
                <w:rFonts w:ascii="Bookman Old Style" w:hAnsi="Bookman Old Style"/>
                <w:szCs w:val="24"/>
              </w:rPr>
              <w:t>fall</w:t>
            </w:r>
            <w:proofErr w:type="spellEnd"/>
            <w:r w:rsidRPr="00BE1708">
              <w:rPr>
                <w:rFonts w:ascii="Bookman Old Style" w:hAnsi="Bookman Old Style"/>
                <w:szCs w:val="24"/>
              </w:rPr>
              <w:t>, produzido em acrílico transparente com 30</w:t>
            </w:r>
            <w:r>
              <w:rPr>
                <w:rFonts w:ascii="Bookman Old Style" w:hAnsi="Bookman Old Style"/>
                <w:szCs w:val="24"/>
              </w:rPr>
              <w:t xml:space="preserve"> </w:t>
            </w:r>
            <w:r w:rsidRPr="00BE1708">
              <w:rPr>
                <w:rFonts w:ascii="Bookman Old Style" w:hAnsi="Bookman Old Style"/>
                <w:szCs w:val="24"/>
              </w:rPr>
              <w:t>LEDs na cor branco frio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F93A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065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20</w:t>
            </w:r>
          </w:p>
        </w:tc>
      </w:tr>
      <w:tr w:rsidR="00DF7A3C" w:rsidRPr="00FC4943" w14:paraId="2DFCE349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126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3497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/>
                <w:szCs w:val="24"/>
              </w:rPr>
              <w:t xml:space="preserve">Tubo </w:t>
            </w:r>
            <w:proofErr w:type="spellStart"/>
            <w:r w:rsidRPr="00BE1708">
              <w:rPr>
                <w:rFonts w:ascii="Bookman Old Style" w:hAnsi="Bookman Old Style"/>
                <w:szCs w:val="24"/>
              </w:rPr>
              <w:t>snow</w:t>
            </w:r>
            <w:proofErr w:type="spellEnd"/>
            <w:r w:rsidRPr="00BE1708">
              <w:rPr>
                <w:rFonts w:ascii="Bookman Old Style" w:hAnsi="Bookman Old Style"/>
                <w:szCs w:val="24"/>
              </w:rPr>
              <w:t xml:space="preserve"> </w:t>
            </w:r>
            <w:proofErr w:type="spellStart"/>
            <w:r w:rsidRPr="00BE1708">
              <w:rPr>
                <w:rFonts w:ascii="Bookman Old Style" w:hAnsi="Bookman Old Style"/>
                <w:szCs w:val="24"/>
              </w:rPr>
              <w:t>fall</w:t>
            </w:r>
            <w:proofErr w:type="spellEnd"/>
            <w:r w:rsidRPr="00BE1708">
              <w:rPr>
                <w:rFonts w:ascii="Bookman Old Style" w:hAnsi="Bookman Old Style"/>
                <w:szCs w:val="24"/>
              </w:rPr>
              <w:t xml:space="preserve">, produzido em acrílico transparente com </w:t>
            </w:r>
            <w:r>
              <w:rPr>
                <w:rFonts w:ascii="Bookman Old Style" w:hAnsi="Bookman Old Style"/>
                <w:szCs w:val="24"/>
              </w:rPr>
              <w:t xml:space="preserve">42 </w:t>
            </w:r>
            <w:r w:rsidRPr="00BE1708">
              <w:rPr>
                <w:rFonts w:ascii="Bookman Old Style" w:hAnsi="Bookman Old Style"/>
                <w:szCs w:val="24"/>
              </w:rPr>
              <w:t>LEDs na cor branco frio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54A8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75A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20</w:t>
            </w:r>
          </w:p>
        </w:tc>
      </w:tr>
      <w:tr w:rsidR="00DF7A3C" w:rsidRPr="00FC4943" w14:paraId="63D65C4F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29E8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C8093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bCs/>
                <w:szCs w:val="24"/>
              </w:rPr>
              <w:t>Estaca para isol</w:t>
            </w:r>
            <w:r>
              <w:rPr>
                <w:rFonts w:ascii="Bookman Old Style" w:hAnsi="Bookman Old Style" w:cs="Arial"/>
                <w:bCs/>
                <w:szCs w:val="24"/>
              </w:rPr>
              <w:t>amento de cenários produzida em madeira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5255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52EF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4</w:t>
            </w:r>
          </w:p>
        </w:tc>
      </w:tr>
      <w:tr w:rsidR="00DF7A3C" w:rsidRPr="00FC4943" w14:paraId="544EBDAA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3976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39E2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bCs/>
                <w:szCs w:val="24"/>
              </w:rPr>
              <w:t>Refletor de LED para</w:t>
            </w:r>
            <w:r>
              <w:rPr>
                <w:rFonts w:ascii="Bookman Old Style" w:hAnsi="Bookman Old Style" w:cs="Arial"/>
                <w:bCs/>
                <w:szCs w:val="24"/>
              </w:rPr>
              <w:t xml:space="preserve"> ambientes externos na cor verde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8105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88A3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8</w:t>
            </w:r>
          </w:p>
        </w:tc>
      </w:tr>
      <w:tr w:rsidR="00DF7A3C" w:rsidRPr="00FC4943" w14:paraId="622E2397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0489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FD8B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bCs/>
                <w:szCs w:val="24"/>
              </w:rPr>
              <w:t>Conjunto com 100 LEDs brancos morno fio verde, medindo cerca de 8m de comprimento na extensão do fio com os LEDs e 0,20m de fio até os conectores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AE69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3E828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120</w:t>
            </w:r>
          </w:p>
        </w:tc>
      </w:tr>
      <w:tr w:rsidR="00DF7A3C" w:rsidRPr="00FC4943" w14:paraId="6A94F978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848A0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E3C4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bCs/>
                <w:szCs w:val="24"/>
              </w:rPr>
              <w:t xml:space="preserve">Tubo </w:t>
            </w:r>
            <w:proofErr w:type="spellStart"/>
            <w:r w:rsidRPr="00BE1708">
              <w:rPr>
                <w:rFonts w:ascii="Bookman Old Style" w:hAnsi="Bookman Old Style" w:cs="Arial"/>
                <w:bCs/>
                <w:szCs w:val="24"/>
              </w:rPr>
              <w:t>snow</w:t>
            </w:r>
            <w:proofErr w:type="spellEnd"/>
            <w:r w:rsidRPr="00BE1708">
              <w:rPr>
                <w:rFonts w:ascii="Bookman Old Style" w:hAnsi="Bookman Old Style" w:cs="Arial"/>
                <w:bCs/>
                <w:szCs w:val="24"/>
              </w:rPr>
              <w:t xml:space="preserve"> </w:t>
            </w:r>
            <w:proofErr w:type="spellStart"/>
            <w:r w:rsidRPr="00BE1708">
              <w:rPr>
                <w:rFonts w:ascii="Bookman Old Style" w:hAnsi="Bookman Old Style" w:cs="Arial"/>
                <w:bCs/>
                <w:szCs w:val="24"/>
              </w:rPr>
              <w:t>fall</w:t>
            </w:r>
            <w:proofErr w:type="spellEnd"/>
            <w:r w:rsidRPr="00BE1708">
              <w:rPr>
                <w:rFonts w:ascii="Bookman Old Style" w:hAnsi="Bookman Old Style" w:cs="Arial"/>
                <w:bCs/>
                <w:szCs w:val="24"/>
              </w:rPr>
              <w:t>, produzido em acrílico transparente com 60 LEDs na cor branco frio,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8E2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2221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70</w:t>
            </w:r>
          </w:p>
        </w:tc>
      </w:tr>
      <w:tr w:rsidR="00DF7A3C" w:rsidRPr="00FC4943" w14:paraId="1D1E3B7F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543F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E50D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 xml:space="preserve">Poste produzido em estrutura de aço carbono 1020, medindo aproximadamente 5m de altura (sendo </w:t>
            </w:r>
            <w:r w:rsidRPr="00BE1708">
              <w:rPr>
                <w:rFonts w:ascii="Bookman Old Style" w:hAnsi="Bookman Old Style" w:cs="Arial"/>
                <w:szCs w:val="24"/>
              </w:rPr>
              <w:lastRenderedPageBreak/>
              <w:t>aproximadamente 4m para ficar aparente e 1m para enterrar)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20C7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lastRenderedPageBreak/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5246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1</w:t>
            </w:r>
          </w:p>
        </w:tc>
      </w:tr>
      <w:tr w:rsidR="00DF7A3C" w:rsidRPr="00FC4943" w14:paraId="1064E724" w14:textId="77777777" w:rsidTr="007E0EA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387A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62C8" w14:textId="77777777" w:rsidR="00DF7A3C" w:rsidRPr="00FC4943" w:rsidRDefault="00DF7A3C" w:rsidP="00E46DC7">
            <w:pPr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BE1708">
              <w:rPr>
                <w:rFonts w:ascii="Bookman Old Style" w:hAnsi="Bookman Old Style" w:cs="Arial"/>
                <w:szCs w:val="24"/>
              </w:rPr>
              <w:t>Painel luminoso bidimensional com desenho em forma de pinheirinho de natal, medindo entre: mínimo: 3,65m de altura x1,40m de largura / Máximo: 3,75m de altura x 1,50m de largura,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70EB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proofErr w:type="spellStart"/>
            <w:r>
              <w:rPr>
                <w:rFonts w:ascii="Bookman Old Style" w:hAnsi="Bookman Old Style" w:cs="Arial"/>
                <w:bCs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AE2D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8</w:t>
            </w:r>
          </w:p>
        </w:tc>
      </w:tr>
    </w:tbl>
    <w:p w14:paraId="0A040E0C" w14:textId="77777777" w:rsidR="00DF7A3C" w:rsidRDefault="00DF7A3C" w:rsidP="00DF7A3C">
      <w:pPr>
        <w:jc w:val="both"/>
        <w:outlineLvl w:val="2"/>
        <w:rPr>
          <w:rFonts w:ascii="Bookman Old Style" w:hAnsi="Bookman Old Style" w:cs="Arial"/>
          <w:b/>
          <w:szCs w:val="24"/>
          <w:u w:val="single"/>
          <w:lang w:eastAsia="ar-SA"/>
        </w:rPr>
      </w:pPr>
    </w:p>
    <w:p w14:paraId="589B9E27" w14:textId="77777777" w:rsidR="00DF7A3C" w:rsidRPr="00FC4943" w:rsidRDefault="00DF7A3C" w:rsidP="00DF7A3C">
      <w:pPr>
        <w:jc w:val="both"/>
        <w:outlineLvl w:val="2"/>
        <w:rPr>
          <w:rFonts w:ascii="Bookman Old Style" w:hAnsi="Bookman Old Style" w:cs="Arial"/>
          <w:b/>
          <w:szCs w:val="24"/>
          <w:u w:val="single"/>
          <w:lang w:eastAsia="ar-SA"/>
        </w:rPr>
      </w:pPr>
      <w:r w:rsidRPr="00FC4943">
        <w:rPr>
          <w:rFonts w:ascii="Bookman Old Style" w:hAnsi="Bookman Old Style" w:cs="Arial"/>
          <w:b/>
          <w:szCs w:val="24"/>
          <w:u w:val="single"/>
          <w:lang w:eastAsia="ar-SA"/>
        </w:rPr>
        <w:t>CONTRATAÇÃO PAPAI NOEL</w:t>
      </w:r>
      <w:r>
        <w:rPr>
          <w:rFonts w:ascii="Bookman Old Style" w:hAnsi="Bookman Old Style" w:cs="Arial"/>
          <w:b/>
          <w:szCs w:val="24"/>
          <w:u w:val="single"/>
          <w:lang w:eastAsia="ar-SA"/>
        </w:rPr>
        <w:t xml:space="preserve"> EM TRENÓ MOTORIZADO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6163"/>
        <w:gridCol w:w="1407"/>
        <w:gridCol w:w="843"/>
      </w:tblGrid>
      <w:tr w:rsidR="00DF7A3C" w:rsidRPr="00FC4943" w14:paraId="3939D6BD" w14:textId="77777777" w:rsidTr="00E46DC7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2"/>
          <w:p w14:paraId="650F160F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r w:rsidRPr="00FC4943">
              <w:rPr>
                <w:rFonts w:ascii="Bookman Old Style" w:hAnsi="Bookman Old Style" w:cs="Arial"/>
                <w:b/>
                <w:szCs w:val="24"/>
              </w:rPr>
              <w:t>ITEM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E19C4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r w:rsidRPr="00FC4943">
              <w:rPr>
                <w:rFonts w:ascii="Bookman Old Style" w:hAnsi="Bookman Old Style" w:cs="Arial"/>
                <w:b/>
                <w:szCs w:val="24"/>
              </w:rPr>
              <w:t>DESCRIÇÃO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F1F4A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proofErr w:type="spellStart"/>
            <w:r w:rsidRPr="00FC4943">
              <w:rPr>
                <w:rFonts w:ascii="Bookman Old Style" w:hAnsi="Bookman Old Style" w:cs="Arial"/>
                <w:b/>
                <w:szCs w:val="24"/>
              </w:rPr>
              <w:t>UNID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01E5F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proofErr w:type="spellStart"/>
            <w:r w:rsidRPr="00FC4943">
              <w:rPr>
                <w:rFonts w:ascii="Bookman Old Style" w:hAnsi="Bookman Old Style" w:cs="Arial"/>
                <w:b/>
                <w:szCs w:val="24"/>
              </w:rPr>
              <w:t>QTD</w:t>
            </w:r>
            <w:proofErr w:type="spellEnd"/>
          </w:p>
        </w:tc>
      </w:tr>
      <w:tr w:rsidR="00DF7A3C" w:rsidRPr="00FC4943" w14:paraId="4247E355" w14:textId="77777777" w:rsidTr="00E46DC7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DB49" w14:textId="77777777" w:rsidR="00DF7A3C" w:rsidRPr="005E3885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szCs w:val="24"/>
              </w:rPr>
            </w:pPr>
            <w:r w:rsidRPr="005E3885">
              <w:rPr>
                <w:rFonts w:ascii="Bookman Old Style" w:hAnsi="Bookman Old Style" w:cs="Arial"/>
                <w:szCs w:val="24"/>
              </w:rPr>
              <w:t>01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7C6C" w14:textId="77777777" w:rsidR="00DF7A3C" w:rsidRPr="00FC4943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r>
              <w:rPr>
                <w:rFonts w:ascii="Bookman Old Style" w:hAnsi="Bookman Old Style"/>
                <w:w w:val="105"/>
                <w:szCs w:val="24"/>
              </w:rPr>
              <w:t>P</w:t>
            </w:r>
            <w:r w:rsidRPr="00F812E5">
              <w:rPr>
                <w:rFonts w:ascii="Bookman Old Style" w:hAnsi="Bookman Old Style"/>
                <w:w w:val="105"/>
                <w:szCs w:val="24"/>
              </w:rPr>
              <w:t>apai Noel</w:t>
            </w:r>
            <w:r>
              <w:rPr>
                <w:rFonts w:ascii="Bookman Old Style" w:hAnsi="Bookman Old Style"/>
                <w:w w:val="105"/>
                <w:szCs w:val="24"/>
              </w:rPr>
              <w:t xml:space="preserve"> com barba natural,</w:t>
            </w:r>
            <w:r w:rsidRPr="00F812E5">
              <w:rPr>
                <w:rFonts w:ascii="Bookman Old Style" w:hAnsi="Bookman Old Style"/>
                <w:w w:val="105"/>
                <w:szCs w:val="24"/>
              </w:rPr>
              <w:t xml:space="preserve"> caracterizado com figurino próprio em excele</w:t>
            </w:r>
            <w:r>
              <w:rPr>
                <w:rFonts w:ascii="Bookman Old Style" w:hAnsi="Bookman Old Style"/>
                <w:w w:val="105"/>
                <w:szCs w:val="24"/>
              </w:rPr>
              <w:t>n</w:t>
            </w:r>
            <w:r w:rsidRPr="00F812E5">
              <w:rPr>
                <w:rFonts w:ascii="Bookman Old Style" w:hAnsi="Bookman Old Style"/>
                <w:w w:val="105"/>
                <w:szCs w:val="24"/>
              </w:rPr>
              <w:t>te</w:t>
            </w:r>
            <w:r>
              <w:rPr>
                <w:rFonts w:ascii="Bookman Old Style" w:hAnsi="Bookman Old Style"/>
                <w:w w:val="105"/>
                <w:szCs w:val="24"/>
              </w:rPr>
              <w:t xml:space="preserve"> </w:t>
            </w:r>
            <w:r w:rsidRPr="00F812E5">
              <w:rPr>
                <w:rFonts w:ascii="Bookman Old Style" w:hAnsi="Bookman Old Style"/>
                <w:w w:val="105"/>
                <w:szCs w:val="24"/>
              </w:rPr>
              <w:t>estado</w:t>
            </w:r>
            <w:r>
              <w:rPr>
                <w:rFonts w:ascii="Bookman Old Style" w:hAnsi="Bookman Old Style"/>
                <w:w w:val="105"/>
                <w:szCs w:val="24"/>
              </w:rPr>
              <w:t xml:space="preserve"> com </w:t>
            </w:r>
            <w:r w:rsidRPr="00F812E5">
              <w:rPr>
                <w:rFonts w:ascii="Bookman Old Style" w:hAnsi="Bookman Old Style"/>
                <w:w w:val="105"/>
                <w:szCs w:val="24"/>
              </w:rPr>
              <w:t>trenó motorizado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33A4" w14:textId="77777777" w:rsidR="00DF7A3C" w:rsidRPr="00FA55DF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szCs w:val="24"/>
              </w:rPr>
            </w:pPr>
            <w:proofErr w:type="spellStart"/>
            <w:r w:rsidRPr="00FA55DF">
              <w:rPr>
                <w:rFonts w:ascii="Bookman Old Style" w:hAnsi="Bookman Old Style" w:cs="Arial"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16CF" w14:textId="77777777" w:rsidR="00DF7A3C" w:rsidRPr="00FA55DF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szCs w:val="24"/>
              </w:rPr>
            </w:pPr>
            <w:r w:rsidRPr="00FA55DF">
              <w:rPr>
                <w:rFonts w:ascii="Bookman Old Style" w:hAnsi="Bookman Old Style" w:cs="Arial"/>
                <w:szCs w:val="24"/>
              </w:rPr>
              <w:t>1</w:t>
            </w:r>
          </w:p>
        </w:tc>
      </w:tr>
    </w:tbl>
    <w:p w14:paraId="5AE90F71" w14:textId="77777777" w:rsidR="00DF7A3C" w:rsidRPr="00FC4943" w:rsidRDefault="00DF7A3C" w:rsidP="00DF7A3C">
      <w:pPr>
        <w:jc w:val="both"/>
        <w:outlineLvl w:val="2"/>
        <w:rPr>
          <w:rFonts w:ascii="Bookman Old Style" w:hAnsi="Bookman Old Style" w:cs="Arial"/>
          <w:b/>
          <w:szCs w:val="24"/>
          <w:u w:val="single"/>
          <w:lang w:eastAsia="ar-SA"/>
        </w:rPr>
      </w:pPr>
    </w:p>
    <w:p w14:paraId="3A023A8B" w14:textId="77777777" w:rsidR="00DF7A3C" w:rsidRPr="004144F6" w:rsidRDefault="00DF7A3C" w:rsidP="00DF7A3C">
      <w:pPr>
        <w:jc w:val="both"/>
        <w:outlineLvl w:val="2"/>
        <w:rPr>
          <w:rFonts w:ascii="Bookman Old Style" w:hAnsi="Bookman Old Style" w:cs="Arial"/>
          <w:b/>
          <w:szCs w:val="24"/>
          <w:u w:val="single"/>
          <w:lang w:eastAsia="ar-SA"/>
        </w:rPr>
      </w:pPr>
      <w:bookmarkStart w:id="3" w:name="_Hlk167431507"/>
      <w:r w:rsidRPr="004144F6">
        <w:rPr>
          <w:rFonts w:ascii="Bookman Old Style" w:hAnsi="Bookman Old Style" w:cs="Arial"/>
          <w:b/>
          <w:szCs w:val="24"/>
          <w:u w:val="single"/>
          <w:lang w:eastAsia="ar-SA"/>
        </w:rPr>
        <w:t xml:space="preserve">AQUISIÇÃO DE KITS DE NATAL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6163"/>
        <w:gridCol w:w="1407"/>
        <w:gridCol w:w="843"/>
      </w:tblGrid>
      <w:tr w:rsidR="00DF7A3C" w:rsidRPr="004144F6" w14:paraId="3AA29B10" w14:textId="77777777" w:rsidTr="00E46DC7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3"/>
          <w:p w14:paraId="028CADD5" w14:textId="77777777" w:rsidR="00DF7A3C" w:rsidRPr="004144F6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r w:rsidRPr="004144F6">
              <w:rPr>
                <w:rFonts w:ascii="Bookman Old Style" w:hAnsi="Bookman Old Style" w:cs="Arial"/>
                <w:b/>
                <w:szCs w:val="24"/>
              </w:rPr>
              <w:t>ITEM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574DB" w14:textId="77777777" w:rsidR="00DF7A3C" w:rsidRPr="004144F6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r w:rsidRPr="004144F6">
              <w:rPr>
                <w:rFonts w:ascii="Bookman Old Style" w:hAnsi="Bookman Old Style" w:cs="Arial"/>
                <w:b/>
                <w:szCs w:val="24"/>
              </w:rPr>
              <w:t>DESCRIÇÃO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0E369" w14:textId="77777777" w:rsidR="00DF7A3C" w:rsidRPr="004144F6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proofErr w:type="spellStart"/>
            <w:r w:rsidRPr="004144F6">
              <w:rPr>
                <w:rFonts w:ascii="Bookman Old Style" w:hAnsi="Bookman Old Style" w:cs="Arial"/>
                <w:b/>
                <w:szCs w:val="24"/>
              </w:rPr>
              <w:t>UNID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0E233" w14:textId="77777777" w:rsidR="00DF7A3C" w:rsidRPr="004144F6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/>
                <w:szCs w:val="24"/>
              </w:rPr>
            </w:pPr>
            <w:proofErr w:type="spellStart"/>
            <w:r w:rsidRPr="004144F6">
              <w:rPr>
                <w:rFonts w:ascii="Bookman Old Style" w:hAnsi="Bookman Old Style" w:cs="Arial"/>
                <w:b/>
                <w:szCs w:val="24"/>
              </w:rPr>
              <w:t>QTD</w:t>
            </w:r>
            <w:proofErr w:type="spellEnd"/>
          </w:p>
        </w:tc>
      </w:tr>
      <w:tr w:rsidR="00DF7A3C" w:rsidRPr="004144F6" w14:paraId="2A0D74BD" w14:textId="77777777" w:rsidTr="00E46DC7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9B2B" w14:textId="77777777" w:rsidR="00DF7A3C" w:rsidRPr="004144F6" w:rsidRDefault="00DF7A3C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 w:rsidRPr="004144F6">
              <w:rPr>
                <w:rFonts w:ascii="Bookman Old Style" w:hAnsi="Bookman Old Style" w:cs="Arial"/>
                <w:bCs/>
                <w:szCs w:val="24"/>
              </w:rPr>
              <w:t>01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78BD" w14:textId="240DB8D4" w:rsidR="00DF7A3C" w:rsidRPr="004144F6" w:rsidRDefault="00DF7A3C" w:rsidP="00E46DC7">
            <w:pPr>
              <w:jc w:val="both"/>
              <w:rPr>
                <w:rFonts w:ascii="Bookman Old Style" w:hAnsi="Bookman Old Style" w:cs="Arial"/>
                <w:szCs w:val="24"/>
              </w:rPr>
            </w:pPr>
            <w:r w:rsidRPr="004144F6">
              <w:rPr>
                <w:rFonts w:ascii="Bookman Old Style" w:hAnsi="Bookman Old Style" w:cs="Arial"/>
                <w:szCs w:val="24"/>
              </w:rPr>
              <w:t xml:space="preserve">Kit natalino embalado individualmente com no mínimo </w:t>
            </w:r>
            <w:r w:rsidR="00DE4EA0">
              <w:rPr>
                <w:rFonts w:ascii="Bookman Old Style" w:hAnsi="Bookman Old Style" w:cs="Arial"/>
                <w:szCs w:val="24"/>
              </w:rPr>
              <w:t>195</w:t>
            </w:r>
            <w:r w:rsidRPr="004144F6">
              <w:rPr>
                <w:rFonts w:ascii="Bookman Old Style" w:hAnsi="Bookman Old Style" w:cs="Arial"/>
                <w:szCs w:val="24"/>
              </w:rPr>
              <w:t xml:space="preserve">g contendo doces tipo </w:t>
            </w:r>
            <w:proofErr w:type="spellStart"/>
            <w:r w:rsidRPr="004144F6">
              <w:rPr>
                <w:rFonts w:ascii="Bookman Old Style" w:hAnsi="Bookman Old Style" w:cs="Arial"/>
                <w:szCs w:val="24"/>
              </w:rPr>
              <w:t>marshmallows</w:t>
            </w:r>
            <w:proofErr w:type="spellEnd"/>
            <w:r w:rsidRPr="004144F6">
              <w:rPr>
                <w:rFonts w:ascii="Bookman Old Style" w:hAnsi="Bookman Old Style" w:cs="Arial"/>
                <w:szCs w:val="24"/>
              </w:rPr>
              <w:t xml:space="preserve">, balas de gelatina, biscoito tipo </w:t>
            </w:r>
            <w:proofErr w:type="spellStart"/>
            <w:r w:rsidRPr="004144F6">
              <w:rPr>
                <w:rFonts w:ascii="Bookman Old Style" w:hAnsi="Bookman Old Style" w:cs="Arial"/>
                <w:szCs w:val="24"/>
              </w:rPr>
              <w:t>wafer</w:t>
            </w:r>
            <w:proofErr w:type="spellEnd"/>
            <w:r w:rsidR="00DE4EA0">
              <w:rPr>
                <w:rFonts w:ascii="Bookman Old Style" w:hAnsi="Bookman Old Style" w:cs="Arial"/>
                <w:szCs w:val="24"/>
              </w:rPr>
              <w:t xml:space="preserve"> e </w:t>
            </w:r>
            <w:r w:rsidR="00AE7DEC">
              <w:rPr>
                <w:rFonts w:ascii="Bookman Old Style" w:hAnsi="Bookman Old Style" w:cs="Arial"/>
                <w:szCs w:val="24"/>
              </w:rPr>
              <w:t xml:space="preserve">barra de </w:t>
            </w:r>
            <w:r w:rsidRPr="004144F6">
              <w:rPr>
                <w:rFonts w:ascii="Bookman Old Style" w:hAnsi="Bookman Old Style" w:cs="Arial"/>
                <w:szCs w:val="24"/>
              </w:rPr>
              <w:t>chocolate ao leite)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ECBC" w14:textId="77777777" w:rsidR="00DF7A3C" w:rsidRPr="004144F6" w:rsidRDefault="00DF7A3C" w:rsidP="00E46DC7">
            <w:pPr>
              <w:rPr>
                <w:rFonts w:ascii="Bookman Old Style" w:hAnsi="Bookman Old Style" w:cs="Arial"/>
                <w:szCs w:val="24"/>
              </w:rPr>
            </w:pPr>
            <w:proofErr w:type="spellStart"/>
            <w:r w:rsidRPr="004144F6">
              <w:rPr>
                <w:rFonts w:ascii="Bookman Old Style" w:hAnsi="Bookman Old Style" w:cs="Arial"/>
                <w:szCs w:val="24"/>
              </w:rPr>
              <w:t>un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CEB9" w14:textId="256B16BD" w:rsidR="00DF7A3C" w:rsidRPr="004144F6" w:rsidRDefault="000D563B" w:rsidP="00E46DC7">
            <w:pPr>
              <w:spacing w:after="120"/>
              <w:jc w:val="both"/>
              <w:rPr>
                <w:rFonts w:ascii="Bookman Old Style" w:hAnsi="Bookman Old Style" w:cs="Arial"/>
                <w:bCs/>
                <w:szCs w:val="24"/>
              </w:rPr>
            </w:pPr>
            <w:r>
              <w:rPr>
                <w:rFonts w:ascii="Bookman Old Style" w:hAnsi="Bookman Old Style" w:cs="Arial"/>
                <w:bCs/>
                <w:szCs w:val="24"/>
              </w:rPr>
              <w:t>9</w:t>
            </w:r>
            <w:r w:rsidR="00DF7A3C" w:rsidRPr="004144F6">
              <w:rPr>
                <w:rFonts w:ascii="Bookman Old Style" w:hAnsi="Bookman Old Style" w:cs="Arial"/>
                <w:bCs/>
                <w:szCs w:val="24"/>
              </w:rPr>
              <w:t>00</w:t>
            </w:r>
          </w:p>
        </w:tc>
      </w:tr>
    </w:tbl>
    <w:p w14:paraId="0A9018CA" w14:textId="77777777" w:rsidR="00E76009" w:rsidRPr="004D0295" w:rsidRDefault="00E76009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color w:val="000000"/>
          <w:szCs w:val="24"/>
        </w:rPr>
      </w:pPr>
    </w:p>
    <w:p w14:paraId="5513B6A1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textAlignment w:val="baseline"/>
        <w:rPr>
          <w:rFonts w:ascii="Bookman Old Style" w:hAnsi="Bookman Old Style" w:cs="Arial"/>
          <w:b/>
          <w:bCs/>
          <w:color w:val="000000"/>
          <w:szCs w:val="24"/>
        </w:rPr>
      </w:pPr>
      <w:r w:rsidRPr="004D0295">
        <w:rPr>
          <w:rFonts w:ascii="Bookman Old Style" w:hAnsi="Bookman Old Style" w:cs="Arial"/>
          <w:b/>
          <w:bCs/>
          <w:color w:val="000000"/>
          <w:szCs w:val="24"/>
        </w:rPr>
        <w:t>V – PREVISÃO NO PLANO DE CONTRATAÇÕES ANUAL</w:t>
      </w:r>
    </w:p>
    <w:p w14:paraId="70520FA2" w14:textId="77777777" w:rsidR="001B5C7D" w:rsidRPr="004D0295" w:rsidRDefault="001B5C7D" w:rsidP="00796A98">
      <w:pPr>
        <w:spacing w:after="120"/>
        <w:jc w:val="both"/>
        <w:rPr>
          <w:rFonts w:ascii="Bookman Old Style" w:hAnsi="Bookman Old Style" w:cs="Arial"/>
          <w:szCs w:val="24"/>
        </w:rPr>
      </w:pPr>
    </w:p>
    <w:p w14:paraId="172EAF31" w14:textId="77777777" w:rsidR="001B5C7D" w:rsidRPr="004D0295" w:rsidRDefault="001B5C7D" w:rsidP="00796A98">
      <w:pPr>
        <w:spacing w:after="120"/>
        <w:jc w:val="both"/>
        <w:rPr>
          <w:rFonts w:ascii="Bookman Old Style" w:hAnsi="Bookman Old Style" w:cs="Arial"/>
          <w:szCs w:val="24"/>
        </w:rPr>
      </w:pPr>
      <w:r w:rsidRPr="004D0295">
        <w:rPr>
          <w:rFonts w:ascii="Bookman Old Style" w:hAnsi="Bookman Old Style" w:cs="Arial"/>
          <w:szCs w:val="24"/>
        </w:rPr>
        <w:t>Pelo fato de não haver ainda a edição do plano de contratações anual do Município, fica dispensada essa exigência.</w:t>
      </w:r>
    </w:p>
    <w:p w14:paraId="7503AFA8" w14:textId="77777777" w:rsidR="001B5C7D" w:rsidRPr="004D0295" w:rsidRDefault="001B5C7D" w:rsidP="00796A98">
      <w:pPr>
        <w:spacing w:after="120"/>
        <w:jc w:val="both"/>
        <w:rPr>
          <w:rFonts w:ascii="Bookman Old Style" w:hAnsi="Bookman Old Style" w:cs="Arial"/>
          <w:szCs w:val="24"/>
        </w:rPr>
      </w:pPr>
    </w:p>
    <w:p w14:paraId="2976BD77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man Old Style" w:hAnsi="Bookman Old Style" w:cs="Arial"/>
          <w:b/>
          <w:bCs/>
          <w:szCs w:val="24"/>
        </w:rPr>
      </w:pPr>
      <w:r w:rsidRPr="004D0295">
        <w:rPr>
          <w:rFonts w:ascii="Bookman Old Style" w:hAnsi="Bookman Old Style" w:cs="Arial"/>
          <w:b/>
          <w:bCs/>
          <w:szCs w:val="24"/>
        </w:rPr>
        <w:t>VI – ESTIMATIVA DO VALOR DA CONTRATAÇÃO</w:t>
      </w:r>
    </w:p>
    <w:p w14:paraId="4B4F3467" w14:textId="77777777" w:rsidR="001B5C7D" w:rsidRPr="004D0295" w:rsidRDefault="001B5C7D" w:rsidP="00796A98">
      <w:pPr>
        <w:jc w:val="both"/>
        <w:rPr>
          <w:rFonts w:ascii="Bookman Old Style" w:hAnsi="Bookman Old Style" w:cs="Arial"/>
          <w:bCs/>
          <w:szCs w:val="24"/>
        </w:rPr>
      </w:pPr>
    </w:p>
    <w:p w14:paraId="389A39C5" w14:textId="47042F5D" w:rsidR="00CC5066" w:rsidRPr="004D0295" w:rsidRDefault="001B5C7D" w:rsidP="00796A98">
      <w:pPr>
        <w:jc w:val="both"/>
        <w:rPr>
          <w:rFonts w:ascii="Bookman Old Style" w:hAnsi="Bookman Old Style" w:cs="Arial"/>
          <w:b/>
          <w:szCs w:val="24"/>
          <w:lang w:eastAsia="ar-SA"/>
        </w:rPr>
      </w:pPr>
      <w:r w:rsidRPr="004D0295">
        <w:rPr>
          <w:rFonts w:ascii="Bookman Old Style" w:hAnsi="Bookman Old Style" w:cs="Arial"/>
          <w:bCs/>
          <w:szCs w:val="24"/>
        </w:rPr>
        <w:t xml:space="preserve">O valor estimado para todas as contrações dos serviços é </w:t>
      </w:r>
      <w:r w:rsidR="00CC5066" w:rsidRPr="004D0295">
        <w:rPr>
          <w:rFonts w:ascii="Bookman Old Style" w:hAnsi="Bookman Old Style" w:cs="Arial"/>
          <w:b/>
          <w:szCs w:val="24"/>
          <w:lang w:eastAsia="ar-SA"/>
        </w:rPr>
        <w:t>de R$</w:t>
      </w:r>
      <w:r w:rsidR="0090273D" w:rsidRPr="004D0295">
        <w:rPr>
          <w:rFonts w:ascii="Bookman Old Style" w:hAnsi="Bookman Old Style" w:cs="Arial"/>
          <w:b/>
          <w:szCs w:val="24"/>
          <w:lang w:eastAsia="ar-SA"/>
        </w:rPr>
        <w:t xml:space="preserve"> </w:t>
      </w:r>
      <w:r w:rsidR="005A7232" w:rsidRPr="004D0295">
        <w:rPr>
          <w:rFonts w:ascii="Bookman Old Style" w:hAnsi="Bookman Old Style" w:cs="Arial"/>
          <w:b/>
          <w:szCs w:val="24"/>
          <w:lang w:eastAsia="ar-SA"/>
        </w:rPr>
        <w:t>(</w:t>
      </w:r>
      <w:r w:rsidR="002304BC">
        <w:rPr>
          <w:rFonts w:ascii="Bookman Old Style" w:hAnsi="Bookman Old Style" w:cs="Arial"/>
          <w:b/>
          <w:szCs w:val="24"/>
          <w:lang w:eastAsia="ar-SA"/>
        </w:rPr>
        <w:t>190.000,00</w:t>
      </w:r>
      <w:r w:rsidR="005A7232" w:rsidRPr="004D0295">
        <w:rPr>
          <w:rFonts w:ascii="Bookman Old Style" w:hAnsi="Bookman Old Style" w:cs="Arial"/>
          <w:b/>
          <w:szCs w:val="24"/>
          <w:lang w:eastAsia="ar-SA"/>
        </w:rPr>
        <w:t>)</w:t>
      </w:r>
    </w:p>
    <w:p w14:paraId="1878E370" w14:textId="77777777" w:rsidR="001B5C7D" w:rsidRPr="004D0295" w:rsidRDefault="001B5C7D" w:rsidP="00796A98">
      <w:pPr>
        <w:jc w:val="both"/>
        <w:rPr>
          <w:rFonts w:ascii="Bookman Old Style" w:hAnsi="Bookman Old Style" w:cs="Arial"/>
          <w:b/>
          <w:bCs/>
          <w:szCs w:val="24"/>
        </w:rPr>
      </w:pPr>
    </w:p>
    <w:p w14:paraId="70B9FFC0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man Old Style" w:hAnsi="Bookman Old Style" w:cs="Arial"/>
          <w:b/>
          <w:bCs/>
          <w:szCs w:val="24"/>
        </w:rPr>
      </w:pPr>
      <w:proofErr w:type="spellStart"/>
      <w:r w:rsidRPr="004D0295">
        <w:rPr>
          <w:rFonts w:ascii="Bookman Old Style" w:hAnsi="Bookman Old Style" w:cs="Arial"/>
          <w:b/>
          <w:bCs/>
          <w:szCs w:val="24"/>
        </w:rPr>
        <w:t>VII</w:t>
      </w:r>
      <w:proofErr w:type="spellEnd"/>
      <w:r w:rsidRPr="004D0295">
        <w:rPr>
          <w:rFonts w:ascii="Bookman Old Style" w:hAnsi="Bookman Old Style" w:cs="Arial"/>
          <w:b/>
          <w:bCs/>
          <w:szCs w:val="24"/>
        </w:rPr>
        <w:t xml:space="preserve"> – REQUISITOS TÉCNICOS A SEREM ATENDIDOS PELO CONTRATADO</w:t>
      </w:r>
    </w:p>
    <w:p w14:paraId="7DAB13E8" w14:textId="77777777" w:rsidR="0053302F" w:rsidRPr="004D0295" w:rsidRDefault="0053302F" w:rsidP="00796A98">
      <w:pPr>
        <w:jc w:val="both"/>
        <w:rPr>
          <w:rFonts w:ascii="Bookman Old Style" w:hAnsi="Bookman Old Style" w:cs="Arial"/>
          <w:szCs w:val="24"/>
        </w:rPr>
      </w:pPr>
    </w:p>
    <w:p w14:paraId="2A954E34" w14:textId="320ED26B" w:rsidR="001B5C7D" w:rsidRPr="004D0295" w:rsidRDefault="001B5C7D" w:rsidP="00796A98">
      <w:pPr>
        <w:jc w:val="both"/>
        <w:rPr>
          <w:rFonts w:ascii="Bookman Old Style" w:hAnsi="Bookman Old Style" w:cs="Arial"/>
          <w:szCs w:val="24"/>
        </w:rPr>
      </w:pPr>
      <w:r w:rsidRPr="004D0295">
        <w:rPr>
          <w:rFonts w:ascii="Bookman Old Style" w:hAnsi="Bookman Old Style" w:cs="Arial"/>
          <w:szCs w:val="24"/>
        </w:rPr>
        <w:t>A empresa contratada deverá atender a todas as especificações previstas no contrato e não será aceito sob nenhum pretexto, a transferência de responsabilidade da contratada para terceiros.</w:t>
      </w:r>
    </w:p>
    <w:p w14:paraId="35FC1C0A" w14:textId="77777777" w:rsidR="0053302F" w:rsidRPr="004D0295" w:rsidRDefault="0053302F" w:rsidP="00796A98">
      <w:pPr>
        <w:jc w:val="both"/>
        <w:rPr>
          <w:rFonts w:ascii="Bookman Old Style" w:hAnsi="Bookman Old Style" w:cs="Arial"/>
          <w:szCs w:val="24"/>
        </w:rPr>
      </w:pPr>
    </w:p>
    <w:p w14:paraId="1953E3C3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man Old Style" w:hAnsi="Bookman Old Style" w:cs="Arial"/>
          <w:b/>
          <w:szCs w:val="24"/>
        </w:rPr>
      </w:pPr>
      <w:proofErr w:type="spellStart"/>
      <w:r w:rsidRPr="004D0295">
        <w:rPr>
          <w:rFonts w:ascii="Bookman Old Style" w:hAnsi="Bookman Old Style" w:cs="Arial"/>
          <w:b/>
          <w:szCs w:val="24"/>
        </w:rPr>
        <w:t>VIII</w:t>
      </w:r>
      <w:proofErr w:type="spellEnd"/>
      <w:r w:rsidRPr="004D0295">
        <w:rPr>
          <w:rFonts w:ascii="Bookman Old Style" w:hAnsi="Bookman Old Style" w:cs="Arial"/>
          <w:b/>
          <w:szCs w:val="24"/>
        </w:rPr>
        <w:t xml:space="preserve"> – JUSTIFICATIVAS PARA O PARCELAMENTO DA CONTRATAÇÃO</w:t>
      </w:r>
    </w:p>
    <w:p w14:paraId="42557393" w14:textId="77777777" w:rsidR="00AE1CDB" w:rsidRPr="004D0295" w:rsidRDefault="00AE1CDB" w:rsidP="00796A98">
      <w:pPr>
        <w:jc w:val="both"/>
        <w:rPr>
          <w:rFonts w:ascii="Bookman Old Style" w:hAnsi="Bookman Old Style" w:cs="Arial"/>
          <w:color w:val="000000"/>
          <w:szCs w:val="24"/>
        </w:rPr>
      </w:pPr>
    </w:p>
    <w:p w14:paraId="42DAB675" w14:textId="77777777" w:rsidR="00196EC4" w:rsidRPr="004D0295" w:rsidRDefault="00196EC4" w:rsidP="00796A98">
      <w:pPr>
        <w:jc w:val="both"/>
        <w:rPr>
          <w:rFonts w:ascii="Bookman Old Style" w:hAnsi="Bookman Old Style"/>
          <w:szCs w:val="24"/>
        </w:rPr>
      </w:pPr>
    </w:p>
    <w:p w14:paraId="3573F07F" w14:textId="2898D21C" w:rsidR="00714752" w:rsidRPr="00BC6DCF" w:rsidRDefault="00196EC4" w:rsidP="00BC6DCF">
      <w:pPr>
        <w:rPr>
          <w:rFonts w:ascii="Bookman Old Style" w:hAnsi="Bookman Old Style"/>
          <w:bCs/>
          <w:szCs w:val="24"/>
        </w:rPr>
      </w:pPr>
      <w:r w:rsidRPr="00BC6DCF">
        <w:rPr>
          <w:rFonts w:ascii="Bookman Old Style" w:hAnsi="Bookman Old Style"/>
          <w:bCs/>
          <w:szCs w:val="24"/>
        </w:rPr>
        <w:t xml:space="preserve">Parcelamento dos itens: </w:t>
      </w:r>
    </w:p>
    <w:p w14:paraId="02387F72" w14:textId="4C7DF7CE" w:rsidR="00D35E9F" w:rsidRPr="004D0295" w:rsidRDefault="00D35E9F" w:rsidP="00796A98">
      <w:pPr>
        <w:jc w:val="both"/>
        <w:rPr>
          <w:rFonts w:ascii="Bookman Old Style" w:hAnsi="Bookman Old Style"/>
          <w:b/>
          <w:bCs/>
          <w:szCs w:val="24"/>
        </w:rPr>
      </w:pPr>
    </w:p>
    <w:p w14:paraId="69AF1284" w14:textId="77777777" w:rsidR="00BC3E13" w:rsidRDefault="00D35E9F" w:rsidP="00BC3E13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A presente justificativa tem como escopo elucidar as razões fundamentadas pelas quais </w:t>
      </w:r>
      <w:proofErr w:type="spellStart"/>
      <w:r w:rsidRPr="004D0295">
        <w:rPr>
          <w:rFonts w:ascii="Bookman Old Style" w:hAnsi="Bookman Old Style"/>
          <w:szCs w:val="24"/>
        </w:rPr>
        <w:t>esta</w:t>
      </w:r>
      <w:proofErr w:type="spellEnd"/>
      <w:r w:rsidRPr="004D0295">
        <w:rPr>
          <w:rFonts w:ascii="Bookman Old Style" w:hAnsi="Bookman Old Style"/>
          <w:szCs w:val="24"/>
        </w:rPr>
        <w:t xml:space="preserve"> administração, em estrita observância aos princípios que regem as contratações públicas e em conformidade </w:t>
      </w:r>
      <w:r w:rsidRPr="004D0295">
        <w:rPr>
          <w:rFonts w:ascii="Bookman Old Style" w:hAnsi="Bookman Old Style"/>
          <w:szCs w:val="24"/>
        </w:rPr>
        <w:lastRenderedPageBreak/>
        <w:t xml:space="preserve">com a Lei nº 14.133/2021, optou pela condução de um processo licitatório que não contempla o parcelamento da solução de locação de decoração natalina. </w:t>
      </w:r>
    </w:p>
    <w:p w14:paraId="7B736552" w14:textId="77777777" w:rsidR="00BC3E13" w:rsidRDefault="00D35E9F" w:rsidP="00BC3E13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O parcelamento da solução em diversos lotes poderia, inevitavelmente, comprometer a uniformidade e a coesão visual, propiciando o surgimento de discrepâncias estilísticas e qualitativas entre os diferentes espaços públicos ornamentados, o que seria incompatível com os objetivos da administração de promover uma celebração natalina harmoniosa e inclusiva. </w:t>
      </w:r>
    </w:p>
    <w:p w14:paraId="2FB12505" w14:textId="77777777" w:rsidR="00BC3E13" w:rsidRDefault="00D35E9F" w:rsidP="00BC3E13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Ademais, a aquisição consolidada de enfeites natalinos possibilita a obtenção de economias de escala significativas, promovendo a otimização dos recursos públicos e a redução dos custos unitários, em consonância com o princípio da eficiência. </w:t>
      </w:r>
    </w:p>
    <w:p w14:paraId="478753F9" w14:textId="77777777" w:rsidR="00BC3E13" w:rsidRDefault="00D35E9F" w:rsidP="00BC3E13">
      <w:pPr>
        <w:ind w:firstLine="708"/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A fragmentação da solução, ao contrário, poderia acarretar em custos adicionais e operacionais, decorrentes da necessidade de gestão de múltiplos contratos e da falta de uniformidade nas negociações e execuções, comprometendo, assim, a economicidade do processo. A gestão contratual e logística também é um elemento crucial nesta decisão, visto que um único contrato simplifica substancialmente os trâmites administrativos, minimiza os riscos de inconsistências contratuais e facilita a fiscalização, controle e eventual aplicação de sanções. </w:t>
      </w:r>
    </w:p>
    <w:p w14:paraId="179866F1" w14:textId="0B1B9230" w:rsidR="00D35E9F" w:rsidRPr="004D0295" w:rsidRDefault="00D35E9F" w:rsidP="00BC3E13">
      <w:pPr>
        <w:ind w:firstLine="708"/>
        <w:jc w:val="both"/>
        <w:rPr>
          <w:rFonts w:ascii="Bookman Old Style" w:hAnsi="Bookman Old Style"/>
          <w:b/>
          <w:bCs/>
          <w:szCs w:val="24"/>
        </w:rPr>
      </w:pPr>
      <w:r w:rsidRPr="004D0295">
        <w:rPr>
          <w:rFonts w:ascii="Bookman Old Style" w:hAnsi="Bookman Old Style"/>
          <w:szCs w:val="24"/>
        </w:rPr>
        <w:t xml:space="preserve">Além disso, a opção pelo não parcelamento está alinhada com os princípios da legalidade, impessoalidade, moralidade, publicidade e eficiência, pilares fundamentais que norteiam a Administração Pública, assegurando a seleção da proposta mais vantajosa para a administração e promovendo a adequada destinação do erário público. </w:t>
      </w:r>
      <w:r w:rsidR="00624142">
        <w:rPr>
          <w:rFonts w:ascii="Bookman Old Style" w:hAnsi="Bookman Old Style"/>
          <w:szCs w:val="24"/>
        </w:rPr>
        <w:t>A</w:t>
      </w:r>
      <w:r w:rsidRPr="004D0295">
        <w:rPr>
          <w:rFonts w:ascii="Bookman Old Style" w:hAnsi="Bookman Old Style"/>
          <w:szCs w:val="24"/>
        </w:rPr>
        <w:t xml:space="preserve"> Lei nº 14.133/2021 preconiza que o planejamento das contratações públicas deve observar os princípios da eficiência, economicidade, sustentabilidade, e promoção do desenvolvimento nacional sustentável, princípios estes que são integralmente atendidos pela opção de licitar todos os itens</w:t>
      </w:r>
      <w:r w:rsidR="005571D3">
        <w:rPr>
          <w:rFonts w:ascii="Bookman Old Style" w:hAnsi="Bookman Old Style"/>
          <w:szCs w:val="24"/>
        </w:rPr>
        <w:t xml:space="preserve"> do mesmo ramo/serviço</w:t>
      </w:r>
      <w:r w:rsidRPr="004D0295">
        <w:rPr>
          <w:rFonts w:ascii="Bookman Old Style" w:hAnsi="Bookman Old Style"/>
          <w:szCs w:val="24"/>
        </w:rPr>
        <w:t xml:space="preserve"> em lote</w:t>
      </w:r>
      <w:r w:rsidR="00121D6E" w:rsidRPr="004D0295">
        <w:rPr>
          <w:rFonts w:ascii="Bookman Old Style" w:hAnsi="Bookman Old Style"/>
          <w:szCs w:val="24"/>
        </w:rPr>
        <w:t>.</w:t>
      </w:r>
      <w:bookmarkStart w:id="4" w:name="_GoBack"/>
      <w:bookmarkEnd w:id="4"/>
    </w:p>
    <w:p w14:paraId="530FFD1B" w14:textId="32F482A1" w:rsidR="00196EC4" w:rsidRDefault="00BC3E13" w:rsidP="00BC3E13">
      <w:pPr>
        <w:ind w:firstLine="708"/>
        <w:jc w:val="both"/>
        <w:rPr>
          <w:rFonts w:ascii="Bookman Old Style" w:hAnsi="Bookman Old Style"/>
          <w:color w:val="202124"/>
          <w:szCs w:val="24"/>
          <w:shd w:val="clear" w:color="auto" w:fill="FFFFFF"/>
        </w:rPr>
      </w:pPr>
      <w:r>
        <w:rPr>
          <w:rFonts w:ascii="Bookman Old Style" w:hAnsi="Bookman Old Style"/>
          <w:bCs/>
          <w:szCs w:val="24"/>
        </w:rPr>
        <w:t>Observa-se ainda, ser</w:t>
      </w:r>
      <w:r w:rsidR="0090273D" w:rsidRPr="004D0295">
        <w:rPr>
          <w:rFonts w:ascii="Bookman Old Style" w:hAnsi="Bookman Old Style"/>
          <w:bCs/>
          <w:szCs w:val="24"/>
        </w:rPr>
        <w:t xml:space="preserve"> imprescindível que a logística de entrega dos produtos obedeça a um padrão único sob pena de prejudicar a instalação dos mesmos</w:t>
      </w:r>
      <w:r w:rsidR="0087493E" w:rsidRPr="004D0295">
        <w:rPr>
          <w:rFonts w:ascii="Bookman Old Style" w:hAnsi="Bookman Old Style"/>
          <w:bCs/>
          <w:szCs w:val="24"/>
        </w:rPr>
        <w:t>.</w:t>
      </w:r>
      <w:r w:rsidR="0090273D" w:rsidRPr="004D0295">
        <w:rPr>
          <w:rFonts w:ascii="Bookman Old Style" w:hAnsi="Bookman Old Style"/>
          <w:bCs/>
          <w:szCs w:val="24"/>
        </w:rPr>
        <w:t xml:space="preserve"> O que no nosso ver só é possível atingir a qualidade necessária sob o controle de um único fornecedor</w:t>
      </w:r>
      <w:r w:rsidR="009B2E96" w:rsidRPr="004D0295">
        <w:rPr>
          <w:rFonts w:ascii="Bookman Old Style" w:hAnsi="Bookman Old Style"/>
          <w:bCs/>
          <w:szCs w:val="24"/>
        </w:rPr>
        <w:t xml:space="preserve"> para a execução e atendimento pleno do objeto para locação,</w:t>
      </w:r>
      <w:r w:rsidR="009B2E96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montagem, instalação e manutenção, transporte com frete de remessa e retorno</w:t>
      </w:r>
      <w:r w:rsidR="003142FE">
        <w:rPr>
          <w:rFonts w:ascii="Bookman Old Style" w:hAnsi="Bookman Old Style"/>
          <w:color w:val="202124"/>
          <w:szCs w:val="24"/>
          <w:shd w:val="clear" w:color="auto" w:fill="FFFFFF"/>
        </w:rPr>
        <w:t>.</w:t>
      </w:r>
    </w:p>
    <w:p w14:paraId="1A48A6F0" w14:textId="77777777" w:rsidR="003142FE" w:rsidRPr="004D0295" w:rsidRDefault="003142FE" w:rsidP="00796A98">
      <w:pPr>
        <w:jc w:val="both"/>
        <w:rPr>
          <w:rFonts w:ascii="Bookman Old Style" w:hAnsi="Bookman Old Style"/>
          <w:spacing w:val="-2"/>
          <w:szCs w:val="24"/>
        </w:rPr>
      </w:pPr>
    </w:p>
    <w:p w14:paraId="1D5116BF" w14:textId="77777777" w:rsidR="001B5C7D" w:rsidRPr="004D0295" w:rsidRDefault="001B5C7D" w:rsidP="00796A98">
      <w:pPr>
        <w:jc w:val="both"/>
        <w:rPr>
          <w:rFonts w:ascii="Bookman Old Style" w:hAnsi="Bookman Old Style" w:cs="Arial"/>
          <w:bCs/>
          <w:szCs w:val="24"/>
        </w:rPr>
      </w:pPr>
    </w:p>
    <w:p w14:paraId="4AE2702F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man Old Style" w:hAnsi="Bookman Old Style" w:cs="Arial"/>
          <w:b/>
          <w:bCs/>
          <w:szCs w:val="24"/>
        </w:rPr>
      </w:pPr>
      <w:proofErr w:type="spellStart"/>
      <w:r w:rsidRPr="004D0295">
        <w:rPr>
          <w:rFonts w:ascii="Bookman Old Style" w:hAnsi="Bookman Old Style" w:cs="Arial"/>
          <w:b/>
          <w:bCs/>
          <w:szCs w:val="24"/>
        </w:rPr>
        <w:t>IX</w:t>
      </w:r>
      <w:proofErr w:type="spellEnd"/>
      <w:r w:rsidRPr="004D0295">
        <w:rPr>
          <w:rFonts w:ascii="Bookman Old Style" w:hAnsi="Bookman Old Style" w:cs="Arial"/>
          <w:b/>
          <w:bCs/>
          <w:szCs w:val="24"/>
        </w:rPr>
        <w:t xml:space="preserve"> – DEMONSTRATIVO DOS RESULTADOS PRETENDIDOS </w:t>
      </w:r>
    </w:p>
    <w:p w14:paraId="632A2D04" w14:textId="77777777" w:rsidR="00764940" w:rsidRDefault="00764940" w:rsidP="00796A98">
      <w:pPr>
        <w:jc w:val="both"/>
        <w:rPr>
          <w:rFonts w:ascii="Bookman Old Style" w:hAnsi="Bookman Old Style"/>
          <w:szCs w:val="24"/>
        </w:rPr>
      </w:pPr>
    </w:p>
    <w:p w14:paraId="6C1519B0" w14:textId="4F2F4300" w:rsidR="00A27B36" w:rsidRPr="004D0295" w:rsidRDefault="00CC24BB" w:rsidP="00796A98">
      <w:pPr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>Pro</w:t>
      </w:r>
      <w:r w:rsidR="00DA6D0F">
        <w:rPr>
          <w:rFonts w:ascii="Bookman Old Style" w:hAnsi="Bookman Old Style"/>
          <w:szCs w:val="24"/>
        </w:rPr>
        <w:t>porciona</w:t>
      </w:r>
      <w:r w:rsidR="003142FE">
        <w:rPr>
          <w:rFonts w:ascii="Bookman Old Style" w:hAnsi="Bookman Old Style"/>
          <w:szCs w:val="24"/>
        </w:rPr>
        <w:t>r</w:t>
      </w:r>
      <w:r w:rsidR="00DA6D0F">
        <w:rPr>
          <w:rFonts w:ascii="Bookman Old Style" w:hAnsi="Bookman Old Style"/>
          <w:szCs w:val="24"/>
        </w:rPr>
        <w:t xml:space="preserve"> Natal festivo e alegre </w:t>
      </w:r>
      <w:r w:rsidR="003142FE">
        <w:rPr>
          <w:rFonts w:ascii="Bookman Old Style" w:hAnsi="Bookman Old Style"/>
          <w:szCs w:val="24"/>
        </w:rPr>
        <w:t>aos munícipes</w:t>
      </w:r>
      <w:r w:rsidR="00DA6D0F">
        <w:rPr>
          <w:rFonts w:ascii="Bookman Old Style" w:hAnsi="Bookman Old Style"/>
          <w:szCs w:val="24"/>
        </w:rPr>
        <w:t xml:space="preserve"> de Cordilheira Alta</w:t>
      </w:r>
      <w:r w:rsidR="003142FE">
        <w:rPr>
          <w:rFonts w:ascii="Bookman Old Style" w:hAnsi="Bookman Old Style"/>
          <w:szCs w:val="24"/>
        </w:rPr>
        <w:t xml:space="preserve">, deixando a cidade decorada de forma harmoniosa, desenvolvendo o espírito </w:t>
      </w:r>
      <w:r w:rsidR="000404C0">
        <w:rPr>
          <w:rFonts w:ascii="Bookman Old Style" w:hAnsi="Bookman Old Style"/>
          <w:szCs w:val="24"/>
        </w:rPr>
        <w:t xml:space="preserve">do Natal em cada </w:t>
      </w:r>
      <w:proofErr w:type="spellStart"/>
      <w:r w:rsidR="000404C0">
        <w:rPr>
          <w:rFonts w:ascii="Bookman Old Style" w:hAnsi="Bookman Old Style"/>
          <w:szCs w:val="24"/>
        </w:rPr>
        <w:t>Cordilheiraltense</w:t>
      </w:r>
      <w:proofErr w:type="spellEnd"/>
      <w:r w:rsidR="000404C0">
        <w:rPr>
          <w:rFonts w:ascii="Bookman Old Style" w:hAnsi="Bookman Old Style"/>
          <w:szCs w:val="24"/>
        </w:rPr>
        <w:t>, especialmente nas crianças com a chegada do papai Noel que ainda é um símbolo muito presente para elas.</w:t>
      </w:r>
    </w:p>
    <w:p w14:paraId="00876CC1" w14:textId="77777777" w:rsidR="00A27B36" w:rsidRPr="004D0295" w:rsidRDefault="00A27B36" w:rsidP="00796A98">
      <w:pPr>
        <w:jc w:val="both"/>
        <w:rPr>
          <w:rFonts w:ascii="Bookman Old Style" w:hAnsi="Bookman Old Style" w:cs="Arial"/>
          <w:szCs w:val="24"/>
        </w:rPr>
      </w:pPr>
    </w:p>
    <w:p w14:paraId="6663C64F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Bookman Old Style" w:hAnsi="Bookman Old Style" w:cs="Arial"/>
          <w:b/>
          <w:bCs/>
          <w:szCs w:val="24"/>
        </w:rPr>
      </w:pPr>
      <w:r w:rsidRPr="004D0295">
        <w:rPr>
          <w:rFonts w:ascii="Bookman Old Style" w:hAnsi="Bookman Old Style" w:cs="Arial"/>
          <w:b/>
          <w:bCs/>
          <w:szCs w:val="24"/>
        </w:rPr>
        <w:lastRenderedPageBreak/>
        <w:t>X – PROVIDÊNCIAS A SEREM ADOTADAS PELA ADMINISTRAÇÃO PREVIAMENTE À CELEBRAÇÃO DO CONTRATO</w:t>
      </w:r>
    </w:p>
    <w:p w14:paraId="1CBBA642" w14:textId="77777777" w:rsidR="00A27B36" w:rsidRPr="004D0295" w:rsidRDefault="00A27B36" w:rsidP="00796A98">
      <w:pPr>
        <w:spacing w:line="276" w:lineRule="auto"/>
        <w:jc w:val="both"/>
        <w:rPr>
          <w:rFonts w:ascii="Bookman Old Style" w:hAnsi="Bookman Old Style" w:cs="Arial"/>
          <w:bCs/>
          <w:color w:val="000000"/>
          <w:szCs w:val="24"/>
        </w:rPr>
      </w:pPr>
    </w:p>
    <w:p w14:paraId="65E603F2" w14:textId="77777777" w:rsidR="001B5C7D" w:rsidRPr="004D0295" w:rsidRDefault="001B5C7D" w:rsidP="0004230E">
      <w:pPr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Verificação da disponibilidade orçamentária e de recursos financeiros, além de atendimento aos requisitos descritos no item 3 deste </w:t>
      </w:r>
      <w:proofErr w:type="spellStart"/>
      <w:r w:rsidRPr="004D0295">
        <w:rPr>
          <w:rFonts w:ascii="Bookman Old Style" w:hAnsi="Bookman Old Style"/>
          <w:szCs w:val="24"/>
        </w:rPr>
        <w:t>ETP</w:t>
      </w:r>
      <w:proofErr w:type="spellEnd"/>
      <w:r w:rsidRPr="004D0295">
        <w:rPr>
          <w:rFonts w:ascii="Bookman Old Style" w:hAnsi="Bookman Old Style"/>
          <w:szCs w:val="24"/>
        </w:rPr>
        <w:t>.</w:t>
      </w:r>
    </w:p>
    <w:p w14:paraId="4432502D" w14:textId="676BB714" w:rsidR="00A27B36" w:rsidRPr="004D0295" w:rsidRDefault="00A27B36" w:rsidP="0004230E">
      <w:pPr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A administração municipal tem plenas condições de receber os serviços. Tendo como fiscal, </w:t>
      </w:r>
      <w:r w:rsidR="000404C0">
        <w:rPr>
          <w:rFonts w:ascii="Bookman Old Style" w:hAnsi="Bookman Old Style"/>
          <w:szCs w:val="24"/>
        </w:rPr>
        <w:t xml:space="preserve">a servidora Laura Muniz </w:t>
      </w:r>
      <w:r w:rsidRPr="004D0295">
        <w:rPr>
          <w:rFonts w:ascii="Bookman Old Style" w:hAnsi="Bookman Old Style"/>
          <w:szCs w:val="24"/>
        </w:rPr>
        <w:t xml:space="preserve">e como Gestora de contratos a senhora </w:t>
      </w:r>
      <w:r w:rsidR="0004230E" w:rsidRPr="004D0295">
        <w:rPr>
          <w:rFonts w:ascii="Bookman Old Style" w:hAnsi="Bookman Old Style"/>
          <w:szCs w:val="24"/>
        </w:rPr>
        <w:t>Angelita Gabriel</w:t>
      </w:r>
    </w:p>
    <w:p w14:paraId="593AB273" w14:textId="77777777" w:rsidR="001B5C7D" w:rsidRPr="004D0295" w:rsidRDefault="001B5C7D" w:rsidP="00796A98">
      <w:pPr>
        <w:jc w:val="both"/>
        <w:rPr>
          <w:rFonts w:ascii="Bookman Old Style" w:hAnsi="Bookman Old Style" w:cs="Arial"/>
          <w:bCs/>
          <w:szCs w:val="24"/>
        </w:rPr>
      </w:pPr>
    </w:p>
    <w:p w14:paraId="3BDCD964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man Old Style" w:hAnsi="Bookman Old Style" w:cs="Arial"/>
          <w:b/>
          <w:bCs/>
          <w:szCs w:val="24"/>
        </w:rPr>
      </w:pPr>
      <w:r w:rsidRPr="004D0295">
        <w:rPr>
          <w:rFonts w:ascii="Bookman Old Style" w:hAnsi="Bookman Old Style" w:cs="Arial"/>
          <w:b/>
          <w:bCs/>
          <w:szCs w:val="24"/>
        </w:rPr>
        <w:t>XI – CONTRATAÇÕES CORRELATAS E/OU INTERDEPENDENTES</w:t>
      </w:r>
    </w:p>
    <w:p w14:paraId="58E08AB8" w14:textId="77777777" w:rsidR="00C553F2" w:rsidRDefault="00C553F2" w:rsidP="00796A98">
      <w:pPr>
        <w:autoSpaceDE w:val="0"/>
        <w:autoSpaceDN w:val="0"/>
        <w:adjustRightInd w:val="0"/>
        <w:spacing w:after="120"/>
        <w:jc w:val="both"/>
        <w:rPr>
          <w:rFonts w:ascii="Bookman Old Style" w:eastAsia="TimesNewRomanPSMT" w:hAnsi="Bookman Old Style" w:cs="Arial"/>
          <w:szCs w:val="24"/>
        </w:rPr>
      </w:pPr>
    </w:p>
    <w:p w14:paraId="228CB596" w14:textId="323C9302" w:rsidR="001B5C7D" w:rsidRPr="004D0295" w:rsidRDefault="001B5C7D" w:rsidP="00796A98">
      <w:pPr>
        <w:autoSpaceDE w:val="0"/>
        <w:autoSpaceDN w:val="0"/>
        <w:adjustRightInd w:val="0"/>
        <w:spacing w:after="120"/>
        <w:jc w:val="both"/>
        <w:rPr>
          <w:rFonts w:ascii="Bookman Old Style" w:eastAsia="TimesNewRomanPSMT" w:hAnsi="Bookman Old Style" w:cs="Arial"/>
          <w:szCs w:val="24"/>
        </w:rPr>
      </w:pPr>
      <w:r w:rsidRPr="004D0295">
        <w:rPr>
          <w:rFonts w:ascii="Bookman Old Style" w:eastAsia="TimesNewRomanPSMT" w:hAnsi="Bookman Old Style" w:cs="Arial"/>
          <w:szCs w:val="24"/>
        </w:rPr>
        <w:t>Não existem em andamento nesta administração contratações correlatas ou interdependentes que venham a interferir ou merecer maiores cuidados no planejamento da futura contratação.</w:t>
      </w:r>
    </w:p>
    <w:p w14:paraId="0B1EF052" w14:textId="77777777" w:rsidR="001B5C7D" w:rsidRPr="004D0295" w:rsidRDefault="001B5C7D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color w:val="000000"/>
          <w:szCs w:val="24"/>
        </w:rPr>
      </w:pPr>
    </w:p>
    <w:p w14:paraId="3CF62F70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both"/>
        <w:textAlignment w:val="baseline"/>
        <w:rPr>
          <w:rFonts w:ascii="Bookman Old Style" w:hAnsi="Bookman Old Style" w:cs="Arial"/>
          <w:b/>
          <w:bCs/>
          <w:color w:val="000000"/>
          <w:szCs w:val="24"/>
        </w:rPr>
      </w:pPr>
      <w:proofErr w:type="spellStart"/>
      <w:r w:rsidRPr="004D0295">
        <w:rPr>
          <w:rFonts w:ascii="Bookman Old Style" w:hAnsi="Bookman Old Style" w:cs="Arial"/>
          <w:b/>
          <w:bCs/>
          <w:color w:val="000000"/>
          <w:szCs w:val="24"/>
        </w:rPr>
        <w:t>XII</w:t>
      </w:r>
      <w:proofErr w:type="spellEnd"/>
      <w:r w:rsidRPr="004D0295">
        <w:rPr>
          <w:rFonts w:ascii="Bookman Old Style" w:hAnsi="Bookman Old Style" w:cs="Arial"/>
          <w:b/>
          <w:bCs/>
          <w:color w:val="000000"/>
          <w:szCs w:val="24"/>
        </w:rPr>
        <w:t xml:space="preserve"> – POSSÍVEIS IMPACTOS AMBIENTAIS E TRATAMENTOS</w:t>
      </w:r>
    </w:p>
    <w:p w14:paraId="4B86B7A0" w14:textId="77777777" w:rsidR="00495BA9" w:rsidRPr="004D0295" w:rsidRDefault="00495BA9" w:rsidP="00796A98">
      <w:pPr>
        <w:shd w:val="clear" w:color="auto" w:fill="FFFFFF"/>
        <w:spacing w:line="276" w:lineRule="auto"/>
        <w:jc w:val="both"/>
        <w:textAlignment w:val="baseline"/>
        <w:rPr>
          <w:rFonts w:ascii="Bookman Old Style" w:hAnsi="Bookman Old Style" w:cs="Arial"/>
          <w:bCs/>
          <w:color w:val="000000"/>
          <w:szCs w:val="24"/>
        </w:rPr>
      </w:pPr>
    </w:p>
    <w:p w14:paraId="0A3F4A19" w14:textId="77777777" w:rsidR="00495BA9" w:rsidRPr="004D0295" w:rsidRDefault="00495BA9" w:rsidP="00796A98">
      <w:pPr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>Buscando o alinhamento com as diretrizes de sustentabilidade ambiental estabelecida para as aquisições realizadas pela Administração Pública, os materiais empregados</w:t>
      </w:r>
      <w:r w:rsidRPr="004D0295">
        <w:rPr>
          <w:rFonts w:ascii="Bookman Old Style" w:hAnsi="Bookman Old Style"/>
          <w:spacing w:val="80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>na execução do serviço, deverão observar, no que couber, as legislações vigentes.</w:t>
      </w:r>
    </w:p>
    <w:p w14:paraId="390A53CF" w14:textId="77777777" w:rsidR="001B5C7D" w:rsidRPr="004D0295" w:rsidRDefault="001B5C7D" w:rsidP="00911FFB">
      <w:pPr>
        <w:shd w:val="clear" w:color="auto" w:fill="FFFFFF"/>
        <w:spacing w:line="276" w:lineRule="auto"/>
        <w:jc w:val="both"/>
        <w:textAlignment w:val="baseline"/>
        <w:rPr>
          <w:rFonts w:ascii="Bookman Old Style" w:hAnsi="Bookman Old Style" w:cs="Arial"/>
          <w:color w:val="000000"/>
          <w:szCs w:val="24"/>
        </w:rPr>
      </w:pPr>
      <w:r w:rsidRPr="004D0295">
        <w:rPr>
          <w:rFonts w:ascii="Bookman Old Style" w:hAnsi="Bookman Old Style" w:cs="Arial"/>
          <w:bCs/>
          <w:color w:val="000000"/>
          <w:szCs w:val="24"/>
        </w:rPr>
        <w:t xml:space="preserve"> </w:t>
      </w:r>
    </w:p>
    <w:p w14:paraId="5C3E04EA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Bookman Old Style" w:hAnsi="Bookman Old Style" w:cs="Arial"/>
          <w:b/>
          <w:bCs/>
          <w:szCs w:val="24"/>
        </w:rPr>
      </w:pPr>
      <w:proofErr w:type="spellStart"/>
      <w:r w:rsidRPr="004D0295">
        <w:rPr>
          <w:rFonts w:ascii="Bookman Old Style" w:hAnsi="Bookman Old Style" w:cs="Arial"/>
          <w:b/>
          <w:bCs/>
          <w:szCs w:val="24"/>
        </w:rPr>
        <w:t>XIII</w:t>
      </w:r>
      <w:proofErr w:type="spellEnd"/>
      <w:r w:rsidRPr="004D0295">
        <w:rPr>
          <w:rFonts w:ascii="Bookman Old Style" w:hAnsi="Bookman Old Style" w:cs="Arial"/>
          <w:b/>
          <w:bCs/>
          <w:szCs w:val="24"/>
        </w:rPr>
        <w:t xml:space="preserve"> – POSICIONAMENTO CONCLUSIVO</w:t>
      </w:r>
    </w:p>
    <w:p w14:paraId="524F613E" w14:textId="77777777" w:rsidR="00986660" w:rsidRPr="004D0295" w:rsidRDefault="00986660" w:rsidP="00796A98">
      <w:pPr>
        <w:jc w:val="both"/>
        <w:rPr>
          <w:rFonts w:ascii="Bookman Old Style" w:hAnsi="Bookman Old Style"/>
          <w:szCs w:val="24"/>
        </w:rPr>
      </w:pPr>
    </w:p>
    <w:p w14:paraId="4A52785D" w14:textId="513A40E3" w:rsidR="00986660" w:rsidRPr="004D0295" w:rsidRDefault="00986660" w:rsidP="00796A98">
      <w:pPr>
        <w:jc w:val="both"/>
        <w:rPr>
          <w:rFonts w:ascii="Bookman Old Style" w:hAnsi="Bookman Old Style"/>
          <w:szCs w:val="24"/>
        </w:rPr>
      </w:pPr>
      <w:r w:rsidRPr="004D0295">
        <w:rPr>
          <w:rFonts w:ascii="Bookman Old Style" w:hAnsi="Bookman Old Style"/>
          <w:szCs w:val="24"/>
        </w:rPr>
        <w:t xml:space="preserve">Com base nas informações levantadas ao longo do estudo preliminar, conclui-se pela </w:t>
      </w:r>
      <w:r w:rsidR="002E5213" w:rsidRPr="004D0295">
        <w:rPr>
          <w:rFonts w:ascii="Bookman Old Style" w:hAnsi="Bookman Old Style"/>
          <w:color w:val="202124"/>
          <w:szCs w:val="24"/>
          <w:shd w:val="clear" w:color="auto" w:fill="FFFFFF"/>
        </w:rPr>
        <w:t>contratação de empresa</w:t>
      </w:r>
      <w:r w:rsidR="00F31605">
        <w:rPr>
          <w:rFonts w:ascii="Bookman Old Style" w:hAnsi="Bookman Old Style"/>
          <w:color w:val="202124"/>
          <w:szCs w:val="24"/>
          <w:shd w:val="clear" w:color="auto" w:fill="FFFFFF"/>
        </w:rPr>
        <w:t>(s)</w:t>
      </w:r>
      <w:r w:rsidR="002E5213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especializada</w:t>
      </w:r>
      <w:r w:rsidR="00F31605">
        <w:rPr>
          <w:rFonts w:ascii="Bookman Old Style" w:hAnsi="Bookman Old Style"/>
          <w:color w:val="202124"/>
          <w:szCs w:val="24"/>
          <w:shd w:val="clear" w:color="auto" w:fill="FFFFFF"/>
        </w:rPr>
        <w:t>(s)</w:t>
      </w:r>
      <w:r w:rsidR="002E5213" w:rsidRPr="004D0295">
        <w:rPr>
          <w:rFonts w:ascii="Bookman Old Style" w:hAnsi="Bookman Old Style"/>
          <w:color w:val="202124"/>
          <w:szCs w:val="24"/>
          <w:shd w:val="clear" w:color="auto" w:fill="FFFFFF"/>
        </w:rPr>
        <w:t xml:space="preserve"> para a locação de enfeites natalinos, compreendendo locação, montagem, instalação e manutenção, transporte com frete de remessa e retorno, serviços de papai Noel e aquisição de kits de natal, para as crianças </w:t>
      </w:r>
      <w:r w:rsidR="003C2ADE">
        <w:rPr>
          <w:rFonts w:ascii="Bookman Old Style" w:hAnsi="Bookman Old Style"/>
          <w:color w:val="202124"/>
          <w:szCs w:val="24"/>
          <w:shd w:val="clear" w:color="auto" w:fill="FFFFFF"/>
        </w:rPr>
        <w:t>a</w:t>
      </w:r>
      <w:r w:rsidR="002E5213" w:rsidRPr="004D0295">
        <w:rPr>
          <w:rFonts w:ascii="Bookman Old Style" w:hAnsi="Bookman Old Style"/>
          <w:color w:val="202124"/>
          <w:szCs w:val="24"/>
          <w:shd w:val="clear" w:color="auto" w:fill="FFFFFF"/>
        </w:rPr>
        <w:t>través do Programa “Cordilheira é mais Natal”,  c</w:t>
      </w:r>
      <w:r w:rsidRPr="004D0295">
        <w:rPr>
          <w:rFonts w:ascii="Bookman Old Style" w:hAnsi="Bookman Old Style"/>
          <w:szCs w:val="24"/>
        </w:rPr>
        <w:t>onforme</w:t>
      </w:r>
      <w:r w:rsidRPr="004D0295">
        <w:rPr>
          <w:rFonts w:ascii="Bookman Old Style" w:hAnsi="Bookman Old Style"/>
          <w:spacing w:val="61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>condições,</w:t>
      </w:r>
      <w:r w:rsidRPr="004D0295">
        <w:rPr>
          <w:rFonts w:ascii="Bookman Old Style" w:hAnsi="Bookman Old Style"/>
          <w:spacing w:val="62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>quantidades</w:t>
      </w:r>
      <w:r w:rsidRPr="004D0295">
        <w:rPr>
          <w:rFonts w:ascii="Bookman Old Style" w:hAnsi="Bookman Old Style"/>
          <w:spacing w:val="63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>e</w:t>
      </w:r>
      <w:r w:rsidRPr="004D0295">
        <w:rPr>
          <w:rFonts w:ascii="Bookman Old Style" w:hAnsi="Bookman Old Style"/>
          <w:spacing w:val="61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>exigências</w:t>
      </w:r>
      <w:r w:rsidRPr="004D0295">
        <w:rPr>
          <w:rFonts w:ascii="Bookman Old Style" w:hAnsi="Bookman Old Style"/>
          <w:spacing w:val="61"/>
          <w:szCs w:val="24"/>
        </w:rPr>
        <w:t xml:space="preserve"> </w:t>
      </w:r>
      <w:r w:rsidRPr="004D0295">
        <w:rPr>
          <w:rFonts w:ascii="Bookman Old Style" w:hAnsi="Bookman Old Style"/>
          <w:szCs w:val="24"/>
        </w:rPr>
        <w:t>estabelecidas</w:t>
      </w:r>
      <w:r w:rsidRPr="004D0295">
        <w:rPr>
          <w:rFonts w:ascii="Bookman Old Style" w:hAnsi="Bookman Old Style"/>
          <w:spacing w:val="64"/>
          <w:szCs w:val="24"/>
        </w:rPr>
        <w:t xml:space="preserve"> </w:t>
      </w:r>
      <w:r w:rsidRPr="004D0295">
        <w:rPr>
          <w:rFonts w:ascii="Bookman Old Style" w:hAnsi="Bookman Old Style"/>
          <w:spacing w:val="-2"/>
          <w:szCs w:val="24"/>
        </w:rPr>
        <w:t>neste instrumento e seus anexos.</w:t>
      </w:r>
    </w:p>
    <w:p w14:paraId="58E076C1" w14:textId="049A4B1F" w:rsidR="001B5C7D" w:rsidRPr="004D0295" w:rsidRDefault="001B5C7D" w:rsidP="00796A98">
      <w:pPr>
        <w:autoSpaceDE w:val="0"/>
        <w:autoSpaceDN w:val="0"/>
        <w:adjustRightInd w:val="0"/>
        <w:spacing w:after="120"/>
        <w:jc w:val="both"/>
        <w:rPr>
          <w:rFonts w:ascii="Bookman Old Style" w:eastAsia="TimesNewRomanPSMT" w:hAnsi="Bookman Old Style" w:cs="Arial"/>
          <w:szCs w:val="24"/>
        </w:rPr>
      </w:pPr>
      <w:r w:rsidRPr="004D0295">
        <w:rPr>
          <w:rFonts w:ascii="Bookman Old Style" w:eastAsia="TimesNewRomanPSMT" w:hAnsi="Bookman Old Style" w:cs="Arial"/>
          <w:szCs w:val="24"/>
        </w:rPr>
        <w:t>Diante do exposto, declara-se a viabilidade da contratação pretendida</w:t>
      </w:r>
      <w:r w:rsidR="00D24033" w:rsidRPr="004D0295">
        <w:rPr>
          <w:rFonts w:ascii="Bookman Old Style" w:eastAsia="TimesNewRomanPSMT" w:hAnsi="Bookman Old Style" w:cs="Arial"/>
          <w:szCs w:val="24"/>
        </w:rPr>
        <w:t xml:space="preserve"> pela alternativa </w:t>
      </w:r>
      <w:proofErr w:type="spellStart"/>
      <w:r w:rsidR="00D24033" w:rsidRPr="004D0295">
        <w:rPr>
          <w:rFonts w:ascii="Bookman Old Style" w:eastAsia="TimesNewRomanPSMT" w:hAnsi="Bookman Old Style" w:cs="Arial"/>
          <w:szCs w:val="24"/>
        </w:rPr>
        <w:t>II</w:t>
      </w:r>
      <w:r w:rsidR="000102E3">
        <w:rPr>
          <w:rFonts w:ascii="Bookman Old Style" w:eastAsia="TimesNewRomanPSMT" w:hAnsi="Bookman Old Style" w:cs="Arial"/>
          <w:szCs w:val="24"/>
        </w:rPr>
        <w:t>I</w:t>
      </w:r>
      <w:proofErr w:type="spellEnd"/>
      <w:r w:rsidR="00D24033" w:rsidRPr="004D0295">
        <w:rPr>
          <w:rFonts w:ascii="Bookman Old Style" w:eastAsia="TimesNewRomanPSMT" w:hAnsi="Bookman Old Style" w:cs="Arial"/>
          <w:szCs w:val="24"/>
        </w:rPr>
        <w:t xml:space="preserve"> do levantamento de mercado: processo licitatório para </w:t>
      </w:r>
      <w:r w:rsidR="00F31605">
        <w:rPr>
          <w:rFonts w:ascii="Bookman Old Style" w:eastAsia="TimesNewRomanPSMT" w:hAnsi="Bookman Old Style" w:cs="Arial"/>
          <w:szCs w:val="24"/>
        </w:rPr>
        <w:t xml:space="preserve">registro de preços para possível e futura </w:t>
      </w:r>
      <w:r w:rsidR="00D24033" w:rsidRPr="004D0295">
        <w:rPr>
          <w:rFonts w:ascii="Bookman Old Style" w:eastAsia="TimesNewRomanPSMT" w:hAnsi="Bookman Old Style" w:cs="Arial"/>
          <w:szCs w:val="24"/>
        </w:rPr>
        <w:t>aquisição dos itens deste objeto</w:t>
      </w:r>
      <w:r w:rsidRPr="004D0295">
        <w:rPr>
          <w:rFonts w:ascii="Bookman Old Style" w:eastAsia="TimesNewRomanPSMT" w:hAnsi="Bookman Old Style" w:cs="Arial"/>
          <w:szCs w:val="24"/>
        </w:rPr>
        <w:t>.</w:t>
      </w:r>
    </w:p>
    <w:p w14:paraId="088B0F38" w14:textId="77777777" w:rsidR="00D24033" w:rsidRPr="004D0295" w:rsidRDefault="00D24033" w:rsidP="00796A98">
      <w:pPr>
        <w:autoSpaceDE w:val="0"/>
        <w:autoSpaceDN w:val="0"/>
        <w:adjustRightInd w:val="0"/>
        <w:spacing w:after="120"/>
        <w:jc w:val="both"/>
        <w:rPr>
          <w:rFonts w:ascii="Bookman Old Style" w:eastAsia="TimesNewRomanPSMT" w:hAnsi="Bookman Old Style" w:cs="Arial"/>
          <w:szCs w:val="24"/>
        </w:rPr>
      </w:pPr>
    </w:p>
    <w:p w14:paraId="3638A454" w14:textId="77777777" w:rsidR="001B5C7D" w:rsidRPr="004D0295" w:rsidRDefault="001B5C7D" w:rsidP="00796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Bookman Old Style" w:hAnsi="Bookman Old Style" w:cs="Arial"/>
          <w:b/>
          <w:bCs/>
          <w:szCs w:val="24"/>
        </w:rPr>
      </w:pPr>
      <w:proofErr w:type="spellStart"/>
      <w:r w:rsidRPr="004D0295">
        <w:rPr>
          <w:rFonts w:ascii="Bookman Old Style" w:hAnsi="Bookman Old Style" w:cs="Arial"/>
          <w:b/>
          <w:bCs/>
          <w:szCs w:val="24"/>
        </w:rPr>
        <w:t>XIV</w:t>
      </w:r>
      <w:proofErr w:type="spellEnd"/>
      <w:r w:rsidRPr="004D0295">
        <w:rPr>
          <w:rFonts w:ascii="Bookman Old Style" w:hAnsi="Bookman Old Style" w:cs="Arial"/>
          <w:b/>
          <w:bCs/>
          <w:szCs w:val="24"/>
        </w:rPr>
        <w:t xml:space="preserve"> – RESPONSÁVEIS PELA ELABORAÇÃO DESTE </w:t>
      </w:r>
      <w:proofErr w:type="spellStart"/>
      <w:r w:rsidRPr="004D0295">
        <w:rPr>
          <w:rFonts w:ascii="Bookman Old Style" w:hAnsi="Bookman Old Style" w:cs="Arial"/>
          <w:b/>
          <w:bCs/>
          <w:szCs w:val="24"/>
        </w:rPr>
        <w:t>ETP</w:t>
      </w:r>
      <w:proofErr w:type="spellEnd"/>
    </w:p>
    <w:p w14:paraId="3604F8AB" w14:textId="77777777" w:rsidR="001B5C7D" w:rsidRPr="004D0295" w:rsidRDefault="001B5C7D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b/>
          <w:bCs/>
          <w:szCs w:val="24"/>
        </w:rPr>
      </w:pPr>
    </w:p>
    <w:p w14:paraId="77C47CE7" w14:textId="0DBBB524" w:rsidR="001B5C7D" w:rsidRPr="004D0295" w:rsidRDefault="00590D32" w:rsidP="00796A98">
      <w:pPr>
        <w:autoSpaceDE w:val="0"/>
        <w:autoSpaceDN w:val="0"/>
        <w:adjustRightInd w:val="0"/>
        <w:jc w:val="both"/>
        <w:rPr>
          <w:rFonts w:ascii="Bookman Old Style" w:hAnsi="Bookman Old Style" w:cs="Arial"/>
          <w:color w:val="000000"/>
          <w:szCs w:val="24"/>
        </w:rPr>
      </w:pPr>
      <w:r>
        <w:rPr>
          <w:rFonts w:ascii="Bookman Old Style" w:hAnsi="Bookman Old Style" w:cs="Arial"/>
          <w:color w:val="000000"/>
          <w:szCs w:val="24"/>
        </w:rPr>
        <w:t>Laura Muniz da Silva – Gerente de Cultura</w:t>
      </w:r>
    </w:p>
    <w:p w14:paraId="47F8A061" w14:textId="77777777" w:rsidR="001B5C7D" w:rsidRPr="004D0295" w:rsidRDefault="001B5C7D" w:rsidP="00796A98">
      <w:pPr>
        <w:jc w:val="both"/>
        <w:rPr>
          <w:rFonts w:ascii="Bookman Old Style" w:hAnsi="Bookman Old Style" w:cs="Arial"/>
          <w:color w:val="000000"/>
          <w:szCs w:val="24"/>
        </w:rPr>
      </w:pPr>
    </w:p>
    <w:p w14:paraId="282D89D3" w14:textId="017B7C90" w:rsidR="001B5C7D" w:rsidRPr="004D0295" w:rsidRDefault="001B5C7D" w:rsidP="00C553F2">
      <w:pPr>
        <w:jc w:val="right"/>
        <w:rPr>
          <w:rFonts w:ascii="Bookman Old Style" w:hAnsi="Bookman Old Style" w:cs="Arial"/>
          <w:color w:val="000000"/>
          <w:szCs w:val="24"/>
        </w:rPr>
      </w:pPr>
      <w:r w:rsidRPr="004D0295">
        <w:rPr>
          <w:rFonts w:ascii="Bookman Old Style" w:hAnsi="Bookman Old Style" w:cs="Arial"/>
          <w:color w:val="000000"/>
          <w:szCs w:val="24"/>
        </w:rPr>
        <w:t xml:space="preserve">Cordilheira Alta/SC, </w:t>
      </w:r>
      <w:r w:rsidR="00BB365F">
        <w:rPr>
          <w:rFonts w:ascii="Bookman Old Style" w:hAnsi="Bookman Old Style" w:cs="Arial"/>
          <w:color w:val="000000"/>
          <w:szCs w:val="24"/>
        </w:rPr>
        <w:t>2</w:t>
      </w:r>
      <w:r w:rsidR="002103C9">
        <w:rPr>
          <w:rFonts w:ascii="Bookman Old Style" w:hAnsi="Bookman Old Style" w:cs="Arial"/>
          <w:color w:val="000000"/>
          <w:szCs w:val="24"/>
        </w:rPr>
        <w:t>6</w:t>
      </w:r>
      <w:r w:rsidRPr="004D0295">
        <w:rPr>
          <w:rFonts w:ascii="Bookman Old Style" w:hAnsi="Bookman Old Style" w:cs="Arial"/>
          <w:color w:val="000000"/>
          <w:szCs w:val="24"/>
        </w:rPr>
        <w:t xml:space="preserve"> de </w:t>
      </w:r>
      <w:r w:rsidR="002103C9">
        <w:rPr>
          <w:rFonts w:ascii="Bookman Old Style" w:hAnsi="Bookman Old Style" w:cs="Arial"/>
          <w:color w:val="000000"/>
          <w:szCs w:val="24"/>
        </w:rPr>
        <w:t xml:space="preserve">junho </w:t>
      </w:r>
      <w:r w:rsidRPr="004D0295">
        <w:rPr>
          <w:rFonts w:ascii="Bookman Old Style" w:hAnsi="Bookman Old Style" w:cs="Arial"/>
          <w:color w:val="000000"/>
          <w:szCs w:val="24"/>
        </w:rPr>
        <w:t>de 2024.</w:t>
      </w:r>
    </w:p>
    <w:p w14:paraId="37148EA5" w14:textId="77777777" w:rsidR="00BB31DA" w:rsidRPr="004D0295" w:rsidRDefault="00BB31DA" w:rsidP="00BB31DA">
      <w:pPr>
        <w:jc w:val="right"/>
        <w:rPr>
          <w:rFonts w:ascii="Bookman Old Style" w:hAnsi="Bookman Old Style" w:cs="Arial"/>
          <w:color w:val="000000"/>
          <w:szCs w:val="24"/>
        </w:rPr>
      </w:pPr>
    </w:p>
    <w:p w14:paraId="2AB11434" w14:textId="77777777" w:rsidR="00BB31DA" w:rsidRPr="004D0295" w:rsidRDefault="00BB31DA" w:rsidP="00BB31DA">
      <w:pPr>
        <w:jc w:val="right"/>
        <w:rPr>
          <w:rFonts w:ascii="Bookman Old Style" w:hAnsi="Bookman Old Style" w:cs="Arial"/>
          <w:color w:val="000000"/>
          <w:szCs w:val="24"/>
        </w:rPr>
      </w:pPr>
    </w:p>
    <w:p w14:paraId="6660D492" w14:textId="77777777" w:rsidR="00BB31DA" w:rsidRPr="004D0295" w:rsidRDefault="00BB31DA" w:rsidP="00BB31DA">
      <w:pPr>
        <w:jc w:val="center"/>
        <w:rPr>
          <w:rFonts w:ascii="Bookman Old Style" w:hAnsi="Bookman Old Style" w:cs="Arial"/>
          <w:szCs w:val="24"/>
        </w:rPr>
      </w:pPr>
      <w:r w:rsidRPr="004D0295">
        <w:rPr>
          <w:rFonts w:ascii="Bookman Old Style" w:hAnsi="Bookman Old Style" w:cs="Arial"/>
          <w:szCs w:val="24"/>
        </w:rPr>
        <w:t>___________________________________________________</w:t>
      </w:r>
    </w:p>
    <w:p w14:paraId="2BC7E265" w14:textId="40DC5E8B" w:rsidR="00BB31DA" w:rsidRPr="004D0295" w:rsidRDefault="00590D32" w:rsidP="00BB31DA">
      <w:pPr>
        <w:jc w:val="center"/>
        <w:rPr>
          <w:rFonts w:ascii="Bookman Old Style" w:hAnsi="Bookman Old Style" w:cs="Arial"/>
          <w:b/>
          <w:bCs/>
          <w:szCs w:val="24"/>
        </w:rPr>
      </w:pPr>
      <w:r>
        <w:rPr>
          <w:rFonts w:ascii="Bookman Old Style" w:hAnsi="Bookman Old Style" w:cs="Arial"/>
          <w:b/>
          <w:bCs/>
          <w:szCs w:val="24"/>
        </w:rPr>
        <w:t>Laura Muniz da Silva</w:t>
      </w:r>
    </w:p>
    <w:p w14:paraId="2E45121C" w14:textId="1F17EB5F" w:rsidR="00BB31DA" w:rsidRPr="004D0295" w:rsidRDefault="00590D32" w:rsidP="00BB31DA">
      <w:pPr>
        <w:jc w:val="center"/>
        <w:rPr>
          <w:rFonts w:ascii="Bookman Old Style" w:hAnsi="Bookman Old Style" w:cs="Arial"/>
          <w:color w:val="000000"/>
          <w:szCs w:val="24"/>
        </w:rPr>
      </w:pPr>
      <w:r>
        <w:rPr>
          <w:rFonts w:ascii="Bookman Old Style" w:hAnsi="Bookman Old Style" w:cs="Arial"/>
          <w:szCs w:val="24"/>
        </w:rPr>
        <w:t>Gerente de Cultura</w:t>
      </w:r>
    </w:p>
    <w:p w14:paraId="05C8663A" w14:textId="39368A43" w:rsidR="00BB31DA" w:rsidRPr="004D0295" w:rsidRDefault="00BB31DA" w:rsidP="008B2D38">
      <w:pPr>
        <w:jc w:val="center"/>
        <w:rPr>
          <w:rFonts w:ascii="Bookman Old Style" w:hAnsi="Bookman Old Style" w:cs="Arial"/>
          <w:szCs w:val="24"/>
        </w:rPr>
      </w:pPr>
    </w:p>
    <w:sectPr w:rsidR="00BB31DA" w:rsidRPr="004D02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quare721 BT">
    <w:altName w:val="Calibri"/>
    <w:charset w:val="00"/>
    <w:family w:val="swiss"/>
    <w:pitch w:val="variable"/>
    <w:sig w:usb0="800000AF" w:usb1="1000204A" w:usb2="00000000" w:usb3="00000000" w:csb0="0000001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F4500"/>
    <w:multiLevelType w:val="multilevel"/>
    <w:tmpl w:val="DFB83224"/>
    <w:lvl w:ilvl="0">
      <w:start w:val="1"/>
      <w:numFmt w:val="decimal"/>
      <w:lvlText w:val="%1"/>
      <w:lvlJc w:val="left"/>
      <w:pPr>
        <w:ind w:left="1442" w:hanging="166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77" w:hanging="3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77" w:hanging="50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709" w:hanging="50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818" w:hanging="5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27" w:hanging="5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36" w:hanging="5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145" w:hanging="5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254" w:hanging="507"/>
      </w:pPr>
      <w:rPr>
        <w:rFonts w:hint="default"/>
        <w:lang w:val="pt-PT" w:eastAsia="en-US" w:bidi="ar-SA"/>
      </w:rPr>
    </w:lvl>
  </w:abstractNum>
  <w:abstractNum w:abstractNumId="1" w15:restartNumberingAfterBreak="0">
    <w:nsid w:val="408F756D"/>
    <w:multiLevelType w:val="multilevel"/>
    <w:tmpl w:val="3F6ED2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353" w:hanging="359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C7D"/>
    <w:rsid w:val="000102E3"/>
    <w:rsid w:val="000404C0"/>
    <w:rsid w:val="0004230E"/>
    <w:rsid w:val="0005134E"/>
    <w:rsid w:val="00060D01"/>
    <w:rsid w:val="0008006C"/>
    <w:rsid w:val="00096D8D"/>
    <w:rsid w:val="000A1FF8"/>
    <w:rsid w:val="000A6111"/>
    <w:rsid w:val="000B29ED"/>
    <w:rsid w:val="000C781A"/>
    <w:rsid w:val="000D563B"/>
    <w:rsid w:val="000D7E20"/>
    <w:rsid w:val="000E303A"/>
    <w:rsid w:val="000F465F"/>
    <w:rsid w:val="000F7973"/>
    <w:rsid w:val="00121D6E"/>
    <w:rsid w:val="00171473"/>
    <w:rsid w:val="00180CA3"/>
    <w:rsid w:val="00196EC4"/>
    <w:rsid w:val="001A24CF"/>
    <w:rsid w:val="001B5C7D"/>
    <w:rsid w:val="001D5265"/>
    <w:rsid w:val="001D633E"/>
    <w:rsid w:val="001E6DE1"/>
    <w:rsid w:val="00201FFF"/>
    <w:rsid w:val="00203826"/>
    <w:rsid w:val="00204C56"/>
    <w:rsid w:val="002103C9"/>
    <w:rsid w:val="002111B2"/>
    <w:rsid w:val="002304BC"/>
    <w:rsid w:val="002459E4"/>
    <w:rsid w:val="002570C4"/>
    <w:rsid w:val="00266646"/>
    <w:rsid w:val="00282C26"/>
    <w:rsid w:val="00292018"/>
    <w:rsid w:val="00293CD7"/>
    <w:rsid w:val="002A212C"/>
    <w:rsid w:val="002A739F"/>
    <w:rsid w:val="002B57CC"/>
    <w:rsid w:val="002B6CF4"/>
    <w:rsid w:val="002C5766"/>
    <w:rsid w:val="002C5CDF"/>
    <w:rsid w:val="002D2E44"/>
    <w:rsid w:val="002E5213"/>
    <w:rsid w:val="00306112"/>
    <w:rsid w:val="00312116"/>
    <w:rsid w:val="003142FE"/>
    <w:rsid w:val="00315BEA"/>
    <w:rsid w:val="00326ADC"/>
    <w:rsid w:val="00353209"/>
    <w:rsid w:val="00362497"/>
    <w:rsid w:val="00373BDD"/>
    <w:rsid w:val="00375B43"/>
    <w:rsid w:val="00387582"/>
    <w:rsid w:val="003943D8"/>
    <w:rsid w:val="003A130A"/>
    <w:rsid w:val="003C2ADE"/>
    <w:rsid w:val="003C41A0"/>
    <w:rsid w:val="003F6696"/>
    <w:rsid w:val="00425286"/>
    <w:rsid w:val="00427393"/>
    <w:rsid w:val="004437B6"/>
    <w:rsid w:val="0044730B"/>
    <w:rsid w:val="00450D50"/>
    <w:rsid w:val="004869D6"/>
    <w:rsid w:val="00495BA9"/>
    <w:rsid w:val="004C34F6"/>
    <w:rsid w:val="004D0295"/>
    <w:rsid w:val="004D096C"/>
    <w:rsid w:val="004D107F"/>
    <w:rsid w:val="004D174D"/>
    <w:rsid w:val="004F1456"/>
    <w:rsid w:val="004F4611"/>
    <w:rsid w:val="004F60B9"/>
    <w:rsid w:val="0053302F"/>
    <w:rsid w:val="00546DFC"/>
    <w:rsid w:val="00550243"/>
    <w:rsid w:val="005571D3"/>
    <w:rsid w:val="00557425"/>
    <w:rsid w:val="00562FBA"/>
    <w:rsid w:val="00580C94"/>
    <w:rsid w:val="00590D32"/>
    <w:rsid w:val="00596C39"/>
    <w:rsid w:val="00597FD4"/>
    <w:rsid w:val="005A2C5D"/>
    <w:rsid w:val="005A6F94"/>
    <w:rsid w:val="005A7232"/>
    <w:rsid w:val="005F2972"/>
    <w:rsid w:val="00607A30"/>
    <w:rsid w:val="00624142"/>
    <w:rsid w:val="00625F7C"/>
    <w:rsid w:val="00631E94"/>
    <w:rsid w:val="00635454"/>
    <w:rsid w:val="00641B22"/>
    <w:rsid w:val="00645437"/>
    <w:rsid w:val="0065788E"/>
    <w:rsid w:val="00667983"/>
    <w:rsid w:val="00673151"/>
    <w:rsid w:val="00694241"/>
    <w:rsid w:val="006A3657"/>
    <w:rsid w:val="006A7744"/>
    <w:rsid w:val="006C0643"/>
    <w:rsid w:val="006C707B"/>
    <w:rsid w:val="006D1A6F"/>
    <w:rsid w:val="006E0885"/>
    <w:rsid w:val="006E2B6C"/>
    <w:rsid w:val="006E2B96"/>
    <w:rsid w:val="006F0541"/>
    <w:rsid w:val="00710D97"/>
    <w:rsid w:val="00714752"/>
    <w:rsid w:val="00724A67"/>
    <w:rsid w:val="007262CB"/>
    <w:rsid w:val="007373FE"/>
    <w:rsid w:val="007413D9"/>
    <w:rsid w:val="00746FCB"/>
    <w:rsid w:val="00762C08"/>
    <w:rsid w:val="00764940"/>
    <w:rsid w:val="00765D98"/>
    <w:rsid w:val="00775FFC"/>
    <w:rsid w:val="00777AC4"/>
    <w:rsid w:val="00796A98"/>
    <w:rsid w:val="007C5FE7"/>
    <w:rsid w:val="007E0EA2"/>
    <w:rsid w:val="007F6E08"/>
    <w:rsid w:val="008076D4"/>
    <w:rsid w:val="008133CA"/>
    <w:rsid w:val="00854E20"/>
    <w:rsid w:val="00860AA0"/>
    <w:rsid w:val="008675D1"/>
    <w:rsid w:val="00871D09"/>
    <w:rsid w:val="0087335E"/>
    <w:rsid w:val="0087493E"/>
    <w:rsid w:val="008853FC"/>
    <w:rsid w:val="008B2D38"/>
    <w:rsid w:val="008B6027"/>
    <w:rsid w:val="008D3668"/>
    <w:rsid w:val="008E1367"/>
    <w:rsid w:val="008F166D"/>
    <w:rsid w:val="0090273D"/>
    <w:rsid w:val="00911FFB"/>
    <w:rsid w:val="009153FE"/>
    <w:rsid w:val="00924A77"/>
    <w:rsid w:val="00925FC2"/>
    <w:rsid w:val="009371D5"/>
    <w:rsid w:val="00946EEC"/>
    <w:rsid w:val="00950C04"/>
    <w:rsid w:val="009727B8"/>
    <w:rsid w:val="00975CDB"/>
    <w:rsid w:val="00984715"/>
    <w:rsid w:val="009848C2"/>
    <w:rsid w:val="00984AEE"/>
    <w:rsid w:val="00986660"/>
    <w:rsid w:val="00990AC6"/>
    <w:rsid w:val="009B2E96"/>
    <w:rsid w:val="009B6D5D"/>
    <w:rsid w:val="009C2B4F"/>
    <w:rsid w:val="009D7DB8"/>
    <w:rsid w:val="009E2687"/>
    <w:rsid w:val="009E5E4A"/>
    <w:rsid w:val="009F089F"/>
    <w:rsid w:val="009F74CD"/>
    <w:rsid w:val="00A0347A"/>
    <w:rsid w:val="00A177CE"/>
    <w:rsid w:val="00A27B36"/>
    <w:rsid w:val="00A62F33"/>
    <w:rsid w:val="00A85980"/>
    <w:rsid w:val="00A932F9"/>
    <w:rsid w:val="00AB76B3"/>
    <w:rsid w:val="00AC4EB7"/>
    <w:rsid w:val="00AD7E87"/>
    <w:rsid w:val="00AE1CDB"/>
    <w:rsid w:val="00AE7DEC"/>
    <w:rsid w:val="00B232D0"/>
    <w:rsid w:val="00B31A80"/>
    <w:rsid w:val="00B33A90"/>
    <w:rsid w:val="00B33CAC"/>
    <w:rsid w:val="00B40B76"/>
    <w:rsid w:val="00B42325"/>
    <w:rsid w:val="00B469F6"/>
    <w:rsid w:val="00B5252F"/>
    <w:rsid w:val="00B559EE"/>
    <w:rsid w:val="00BA5E3D"/>
    <w:rsid w:val="00BA79F2"/>
    <w:rsid w:val="00BB31DA"/>
    <w:rsid w:val="00BB365F"/>
    <w:rsid w:val="00BC3E13"/>
    <w:rsid w:val="00BC53E4"/>
    <w:rsid w:val="00BC6DCF"/>
    <w:rsid w:val="00BD0857"/>
    <w:rsid w:val="00C136FA"/>
    <w:rsid w:val="00C145DB"/>
    <w:rsid w:val="00C37C48"/>
    <w:rsid w:val="00C52290"/>
    <w:rsid w:val="00C553F2"/>
    <w:rsid w:val="00C81A93"/>
    <w:rsid w:val="00CA6A2A"/>
    <w:rsid w:val="00CA7712"/>
    <w:rsid w:val="00CA77E9"/>
    <w:rsid w:val="00CB7906"/>
    <w:rsid w:val="00CC24BB"/>
    <w:rsid w:val="00CC2DFE"/>
    <w:rsid w:val="00CC5066"/>
    <w:rsid w:val="00CC60AF"/>
    <w:rsid w:val="00D1479E"/>
    <w:rsid w:val="00D24033"/>
    <w:rsid w:val="00D347A6"/>
    <w:rsid w:val="00D35E9F"/>
    <w:rsid w:val="00D447FE"/>
    <w:rsid w:val="00D44D1E"/>
    <w:rsid w:val="00D47E86"/>
    <w:rsid w:val="00D606DB"/>
    <w:rsid w:val="00D7676C"/>
    <w:rsid w:val="00D77DB3"/>
    <w:rsid w:val="00DA6D0F"/>
    <w:rsid w:val="00DB0FB4"/>
    <w:rsid w:val="00DB68D6"/>
    <w:rsid w:val="00DD22BA"/>
    <w:rsid w:val="00DE4EA0"/>
    <w:rsid w:val="00DE7FCC"/>
    <w:rsid w:val="00DF7A3C"/>
    <w:rsid w:val="00E16418"/>
    <w:rsid w:val="00E25410"/>
    <w:rsid w:val="00E31966"/>
    <w:rsid w:val="00E3240F"/>
    <w:rsid w:val="00E46970"/>
    <w:rsid w:val="00E62EBD"/>
    <w:rsid w:val="00E76009"/>
    <w:rsid w:val="00E84179"/>
    <w:rsid w:val="00EA5F0B"/>
    <w:rsid w:val="00EB0645"/>
    <w:rsid w:val="00EB30C0"/>
    <w:rsid w:val="00EC3BE9"/>
    <w:rsid w:val="00ED69AE"/>
    <w:rsid w:val="00EF1B5D"/>
    <w:rsid w:val="00F061DB"/>
    <w:rsid w:val="00F14CAB"/>
    <w:rsid w:val="00F1534A"/>
    <w:rsid w:val="00F27191"/>
    <w:rsid w:val="00F3033C"/>
    <w:rsid w:val="00F31605"/>
    <w:rsid w:val="00F50FDE"/>
    <w:rsid w:val="00F55B6D"/>
    <w:rsid w:val="00F94218"/>
    <w:rsid w:val="00FA0D13"/>
    <w:rsid w:val="00FD0CA6"/>
    <w:rsid w:val="00FD4147"/>
    <w:rsid w:val="00FD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89D50"/>
  <w15:chartTrackingRefBased/>
  <w15:docId w15:val="{D604A1ED-15B4-4DE4-908A-6C9859A60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5C7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qFormat/>
    <w:rsid w:val="001B5C7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B5C7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1B5C7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B5C7D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1B5C7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styleId="Hyperlink">
    <w:name w:val="Hyperlink"/>
    <w:uiPriority w:val="99"/>
    <w:unhideWhenUsed/>
    <w:rsid w:val="001B5C7D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1B5C7D"/>
    <w:pPr>
      <w:spacing w:before="100" w:beforeAutospacing="1" w:after="100" w:afterAutospacing="1"/>
    </w:pPr>
    <w:rPr>
      <w:szCs w:val="24"/>
    </w:rPr>
  </w:style>
  <w:style w:type="character" w:customStyle="1" w:styleId="hgkelc">
    <w:name w:val="hgkelc"/>
    <w:basedOn w:val="Fontepargpadro"/>
    <w:rsid w:val="00B33A90"/>
  </w:style>
  <w:style w:type="paragraph" w:styleId="PargrafodaLista">
    <w:name w:val="List Paragraph"/>
    <w:basedOn w:val="Normal"/>
    <w:uiPriority w:val="1"/>
    <w:qFormat/>
    <w:rsid w:val="008853F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uiPriority w:val="1"/>
    <w:qFormat/>
    <w:rsid w:val="00F1534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1534A"/>
    <w:rPr>
      <w:rFonts w:ascii="Arial MT" w:eastAsia="Arial MT" w:hAnsi="Arial MT" w:cs="Arial MT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597FD4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365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365F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ulturacordilheir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ulturacordilheir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A329-4CC7-4D9A-ADE3-6ABFDBC4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8</Pages>
  <Words>2815</Words>
  <Characters>15206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313</cp:revision>
  <cp:lastPrinted>2024-07-24T11:15:00Z</cp:lastPrinted>
  <dcterms:created xsi:type="dcterms:W3CDTF">2024-05-16T15:49:00Z</dcterms:created>
  <dcterms:modified xsi:type="dcterms:W3CDTF">2024-08-01T12:55:00Z</dcterms:modified>
</cp:coreProperties>
</file>